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F9C72" w14:textId="437C8163" w:rsidR="00E45B5A" w:rsidRDefault="00E45B5A" w:rsidP="00A6060E">
      <w:pPr>
        <w:jc w:val="both"/>
        <w:rPr>
          <w:b/>
          <w:bCs/>
        </w:rPr>
      </w:pPr>
    </w:p>
    <w:p w14:paraId="1A7C896F" w14:textId="77777777" w:rsidR="00BC32B4" w:rsidRDefault="00BC32B4" w:rsidP="00A6060E">
      <w:pPr>
        <w:jc w:val="both"/>
        <w:rPr>
          <w:b/>
          <w:bCs/>
        </w:rPr>
      </w:pPr>
    </w:p>
    <w:p w14:paraId="06A18EC5" w14:textId="77777777" w:rsidR="00E15199" w:rsidRPr="00BD0B42" w:rsidRDefault="00E15199" w:rsidP="00A6060E">
      <w:pPr>
        <w:jc w:val="both"/>
        <w:rPr>
          <w:b/>
          <w:bCs/>
        </w:rPr>
      </w:pPr>
    </w:p>
    <w:p w14:paraId="463F3F27" w14:textId="64677F64" w:rsidR="00A6060E" w:rsidRPr="00BD0B42" w:rsidRDefault="00A6060E" w:rsidP="00A6060E">
      <w:pPr>
        <w:jc w:val="both"/>
        <w:rPr>
          <w:b/>
          <w:bCs/>
        </w:rPr>
      </w:pPr>
      <w:r w:rsidRPr="00BD0B42">
        <w:rPr>
          <w:b/>
          <w:bCs/>
        </w:rPr>
        <w:t>Orden JUS/</w:t>
      </w:r>
      <w:r w:rsidR="009925AA" w:rsidRPr="00BD0B42">
        <w:rPr>
          <w:b/>
          <w:bCs/>
        </w:rPr>
        <w:t>XXX</w:t>
      </w:r>
      <w:r w:rsidRPr="00BD0B42">
        <w:rPr>
          <w:b/>
          <w:bCs/>
        </w:rPr>
        <w:t xml:space="preserve">/2022, de </w:t>
      </w:r>
      <w:r w:rsidR="009925AA" w:rsidRPr="00BD0B42">
        <w:rPr>
          <w:b/>
          <w:bCs/>
        </w:rPr>
        <w:t>XX</w:t>
      </w:r>
      <w:r w:rsidRPr="00BD0B42">
        <w:rPr>
          <w:b/>
          <w:bCs/>
        </w:rPr>
        <w:t xml:space="preserve"> de </w:t>
      </w:r>
      <w:r w:rsidR="009925AA" w:rsidRPr="00BD0B42">
        <w:rPr>
          <w:b/>
          <w:bCs/>
        </w:rPr>
        <w:t>XXXXXXXX</w:t>
      </w:r>
      <w:r w:rsidRPr="00BD0B42">
        <w:rPr>
          <w:b/>
          <w:bCs/>
        </w:rPr>
        <w:t xml:space="preserve">, por la que se convoca proceso selectivo </w:t>
      </w:r>
      <w:r w:rsidR="00312659">
        <w:rPr>
          <w:b/>
          <w:bCs/>
        </w:rPr>
        <w:t xml:space="preserve">extraordinario </w:t>
      </w:r>
      <w:r w:rsidRPr="00BD0B42">
        <w:rPr>
          <w:b/>
          <w:bCs/>
        </w:rPr>
        <w:t xml:space="preserve">para acceso por </w:t>
      </w:r>
      <w:r w:rsidR="009925AA" w:rsidRPr="00BD0B42">
        <w:rPr>
          <w:b/>
          <w:bCs/>
        </w:rPr>
        <w:t>el turno libre</w:t>
      </w:r>
      <w:r w:rsidR="00D02281" w:rsidRPr="00BD0B42">
        <w:rPr>
          <w:b/>
          <w:bCs/>
        </w:rPr>
        <w:t xml:space="preserve">, a los </w:t>
      </w:r>
      <w:r w:rsidRPr="00BD0B42">
        <w:rPr>
          <w:b/>
          <w:bCs/>
        </w:rPr>
        <w:t>Cuerpo</w:t>
      </w:r>
      <w:r w:rsidR="00D02281" w:rsidRPr="00BD0B42">
        <w:rPr>
          <w:b/>
          <w:bCs/>
        </w:rPr>
        <w:t>s</w:t>
      </w:r>
      <w:r w:rsidRPr="00BD0B42">
        <w:rPr>
          <w:b/>
          <w:bCs/>
        </w:rPr>
        <w:t xml:space="preserve"> de Gestión Procesal y Administrativa</w:t>
      </w:r>
      <w:r w:rsidR="00D02281" w:rsidRPr="00BD0B42">
        <w:rPr>
          <w:b/>
          <w:bCs/>
        </w:rPr>
        <w:t xml:space="preserve">, Tramitación Procesal y Administrativa y Auxilio Judicial </w:t>
      </w:r>
      <w:r w:rsidRPr="00BD0B42">
        <w:rPr>
          <w:b/>
          <w:bCs/>
        </w:rPr>
        <w:t>d</w:t>
      </w:r>
      <w:r w:rsidR="00312659">
        <w:rPr>
          <w:b/>
          <w:bCs/>
        </w:rPr>
        <w:t xml:space="preserve">e la Administración de Justicia, por el sistema de concurso oposición derivado de la </w:t>
      </w:r>
      <w:r w:rsidR="00312659" w:rsidRPr="00312659">
        <w:rPr>
          <w:b/>
          <w:bCs/>
        </w:rPr>
        <w:t>Ley 20/2021, de 28 de diciembre, de medidas urgentes para la reducción de la temporalidad en el empleo público</w:t>
      </w:r>
    </w:p>
    <w:p w14:paraId="3DD96240" w14:textId="77777777" w:rsidR="00E45B5A" w:rsidRPr="00BD0B42" w:rsidRDefault="00E45B5A" w:rsidP="00A6060E">
      <w:pPr>
        <w:jc w:val="both"/>
      </w:pPr>
    </w:p>
    <w:p w14:paraId="480AC7DA" w14:textId="6A46CAB3" w:rsidR="00312659" w:rsidRDefault="00A6060E" w:rsidP="00A6060E">
      <w:pPr>
        <w:jc w:val="both"/>
      </w:pPr>
      <w:r w:rsidRPr="00BD0B42">
        <w:t>En</w:t>
      </w:r>
      <w:r w:rsidR="00312659">
        <w:t xml:space="preserve"> cumplimiento de lo dispuesto en el </w:t>
      </w:r>
      <w:r w:rsidR="00312659" w:rsidRPr="00312659">
        <w:t>Real Decreto 408/2022, de 24 de mayo, por el que se aprueba la oferta de empleo público para la estabilización de empleo temporal en la Administración General del Estado correspondiente a la Ley 20/2021, de 28 de diciembre, de medidas urgentes para la reducción de la temporalidad en el empleo público</w:t>
      </w:r>
      <w:r w:rsidR="00312659">
        <w:t xml:space="preserve">, </w:t>
      </w:r>
      <w:r w:rsidR="001F1E85" w:rsidRPr="00BD0B42">
        <w:t>e</w:t>
      </w:r>
      <w:r w:rsidRPr="00BD0B42">
        <w:t>ste Ministerio, en uso de las competencias que le están atribuidas en la Ley Orgánica 6/1985, de 1 de julio, del Poder Judicial, y el Real Decreto 1451/2005, de 7 de diciembre, por el que se aprueba el Reglamento de Ingreso, Provisión de Puestos de Trabajo y Promoción Profesional del Personal Funcionario al servicio de la Administración de Justicia</w:t>
      </w:r>
      <w:r w:rsidR="00312659">
        <w:t xml:space="preserve"> y </w:t>
      </w:r>
      <w:r w:rsidR="00312659" w:rsidRPr="00312659">
        <w:t>Ley 20/2021, de 28 de diciembre, de medidas urgentes para la reducción de la te</w:t>
      </w:r>
      <w:r w:rsidR="00312659">
        <w:t>mporalidad en el empleo público, este Ministerio a</w:t>
      </w:r>
      <w:r w:rsidRPr="00BD0B42">
        <w:t>cuerda convocar proceso selectivo por el sistema de</w:t>
      </w:r>
      <w:r w:rsidR="001F1E85" w:rsidRPr="00BD0B42">
        <w:t xml:space="preserve"> turno libre</w:t>
      </w:r>
      <w:r w:rsidRPr="00BD0B42">
        <w:t xml:space="preserve"> en </w:t>
      </w:r>
      <w:r w:rsidR="00C21414" w:rsidRPr="00BD0B42">
        <w:t>los</w:t>
      </w:r>
      <w:r w:rsidRPr="00BD0B42">
        <w:t xml:space="preserve"> Cuerpo</w:t>
      </w:r>
      <w:r w:rsidR="00C21414" w:rsidRPr="00BD0B42">
        <w:t>s</w:t>
      </w:r>
      <w:r w:rsidRPr="00BD0B42">
        <w:t xml:space="preserve"> de Gestión Procesal y Administrativa</w:t>
      </w:r>
      <w:r w:rsidR="00C21414" w:rsidRPr="00BD0B42">
        <w:t>, Tramitación Procesal y Administrativa y Auxilio Judicial,</w:t>
      </w:r>
      <w:r w:rsidRPr="00BD0B42">
        <w:t xml:space="preserve"> </w:t>
      </w:r>
    </w:p>
    <w:p w14:paraId="2EE9580D" w14:textId="6ADC1D27" w:rsidR="004E38AE" w:rsidRPr="00BD0B42" w:rsidRDefault="00312659" w:rsidP="00A6060E">
      <w:pPr>
        <w:jc w:val="both"/>
      </w:pPr>
      <w:r>
        <w:t xml:space="preserve">La presente convocatoria ha sido objeto de negociación </w:t>
      </w:r>
      <w:r w:rsidR="004E38AE" w:rsidRPr="00BD0B42">
        <w:t>en la Mesa Sectorial d</w:t>
      </w:r>
      <w:r>
        <w:t>e la Administración de Justicia y ha sido autorizada por la Dirección General de Función Pública del Ministerio de Hacienda y Función Pública</w:t>
      </w:r>
    </w:p>
    <w:p w14:paraId="5A361769" w14:textId="77777777" w:rsidR="004E38AE" w:rsidRPr="00BD0B42" w:rsidRDefault="004E38AE" w:rsidP="00A6060E">
      <w:pPr>
        <w:jc w:val="both"/>
      </w:pPr>
    </w:p>
    <w:p w14:paraId="1CA15304" w14:textId="77777777" w:rsidR="00A6060E" w:rsidRPr="00BD0B42" w:rsidRDefault="00A6060E" w:rsidP="009077FD">
      <w:pPr>
        <w:jc w:val="center"/>
        <w:rPr>
          <w:b/>
          <w:bCs/>
        </w:rPr>
      </w:pPr>
      <w:r w:rsidRPr="00BD0B42">
        <w:rPr>
          <w:b/>
          <w:bCs/>
        </w:rPr>
        <w:t>Justificación de la convocatoria</w:t>
      </w:r>
    </w:p>
    <w:p w14:paraId="6A77CA9E" w14:textId="77777777" w:rsidR="00D34A17" w:rsidRPr="00D34A17" w:rsidRDefault="00D34A17" w:rsidP="00D34A17">
      <w:pPr>
        <w:jc w:val="both"/>
      </w:pPr>
      <w:r w:rsidRPr="00D34A17">
        <w:t>La Ley 20/2021 de 28 de diciembre, introdujo una serie de medidas urgentes para la reducción de la temporalidad en el empleo público, con el objetivo de reforzar el</w:t>
      </w:r>
      <w:r w:rsidRPr="00D34A17">
        <w:rPr>
          <w:bCs/>
        </w:rPr>
        <w:t xml:space="preserve"> carácter temporal de la figura del personal interino, aclarar los procedimientos de acceso</w:t>
      </w:r>
      <w:r w:rsidRPr="00D34A17">
        <w:t xml:space="preserve"> a la condición de personal interino, </w:t>
      </w:r>
      <w:r w:rsidRPr="00D34A17">
        <w:rPr>
          <w:bCs/>
        </w:rPr>
        <w:t>objetivar las causas</w:t>
      </w:r>
      <w:r w:rsidRPr="00D34A17">
        <w:t xml:space="preserve"> de cese de este personal e implantar un </w:t>
      </w:r>
      <w:r w:rsidRPr="00D34A17">
        <w:rPr>
          <w:bCs/>
        </w:rPr>
        <w:t>régimen de responsabilidades</w:t>
      </w:r>
      <w:r w:rsidRPr="00D34A17">
        <w:t xml:space="preserve"> disuasorio de futuros incumplimientos.</w:t>
      </w:r>
    </w:p>
    <w:p w14:paraId="10A4F408" w14:textId="77777777" w:rsidR="00D34A17" w:rsidRPr="00D34A17" w:rsidRDefault="00D34A17" w:rsidP="00D34A17">
      <w:pPr>
        <w:jc w:val="both"/>
      </w:pPr>
      <w:r w:rsidRPr="00D34A17">
        <w:t>A tal fin la Ley 20/2021 posibilita el procedimiento de concurso-oposición, pero también el procedimiento extraordinario de concurso dirigido, en este último caso, para supuestos más concretos de temporalidad en el empleo público, de una mayor duración, y únicamente en los casos que la propia Ley 20/2021 establece.</w:t>
      </w:r>
    </w:p>
    <w:p w14:paraId="31E032E7" w14:textId="59C7300D" w:rsidR="00D34A17" w:rsidRDefault="00695AF5" w:rsidP="009F4539">
      <w:pPr>
        <w:jc w:val="both"/>
      </w:pPr>
      <w:r w:rsidRPr="00BD0B42">
        <w:t xml:space="preserve">Por otra </w:t>
      </w:r>
      <w:r w:rsidR="00AA4F83" w:rsidRPr="00BD0B42">
        <w:t>parte,</w:t>
      </w:r>
      <w:r w:rsidRPr="00BD0B42">
        <w:t xml:space="preserve"> la referida Ley 20/2021</w:t>
      </w:r>
      <w:r w:rsidR="009F4539" w:rsidRPr="00BD0B42">
        <w:t xml:space="preserve"> </w:t>
      </w:r>
      <w:r w:rsidR="00AB2764" w:rsidRPr="00BD0B42">
        <w:t>ha establecido también el mandat</w:t>
      </w:r>
      <w:r w:rsidR="009F4539" w:rsidRPr="00BD0B42">
        <w:t xml:space="preserve">o a las distintas Administraciones Públicas de asegurar el cumplimiento de los plazos </w:t>
      </w:r>
      <w:r w:rsidR="00537FCB" w:rsidRPr="00BD0B42">
        <w:t xml:space="preserve">de ejecución de los procesos selectivos, mediante la </w:t>
      </w:r>
      <w:r w:rsidR="00764494" w:rsidRPr="00BD0B42">
        <w:t xml:space="preserve">adopción </w:t>
      </w:r>
      <w:r w:rsidR="009F4539" w:rsidRPr="00BD0B42">
        <w:t xml:space="preserve">de medidas apropiadas para </w:t>
      </w:r>
      <w:r w:rsidR="00582E72" w:rsidRPr="00BD0B42">
        <w:t xml:space="preserve">la agilización de su </w:t>
      </w:r>
      <w:r w:rsidR="009F4539" w:rsidRPr="00BD0B42">
        <w:t>desarrollo, tales como la reducción de plazos, la digitalización de los procesos o la acumulación de pruebas en un mismo ejercicio, entre otras.</w:t>
      </w:r>
    </w:p>
    <w:p w14:paraId="2D9B27D0" w14:textId="0153044B" w:rsidR="009B3C34" w:rsidRDefault="009B3C34" w:rsidP="009F4539">
      <w:pPr>
        <w:jc w:val="both"/>
      </w:pPr>
      <w:r>
        <w:t>En la presente convocatoria, que regula el procedimiento extraordinario de estabilización a que se refiere el artículo 2 de la Ley 20/2021 a desarrollar por el sistema selectivo del concurso-</w:t>
      </w:r>
      <w:r>
        <w:lastRenderedPageBreak/>
        <w:t xml:space="preserve">oposición que debe garantizar, en todo caso, los principios de </w:t>
      </w:r>
      <w:r w:rsidRPr="009B3C34">
        <w:t>libre concurrencia, igualdad, mérito, capacidad y publicidad</w:t>
      </w:r>
      <w:r>
        <w:t xml:space="preserve"> y a la vez, deben preverse medidas tendentes a la agilización del proceso, de modo que, convocándose antes la finalización del año 2022 esté resuelto antes del 31 de diciembre de 2024, como prevé la citada Ley.</w:t>
      </w:r>
    </w:p>
    <w:p w14:paraId="68D85788" w14:textId="7AB02BCE" w:rsidR="00453CFF" w:rsidRDefault="00453CFF" w:rsidP="009F4539">
      <w:pPr>
        <w:jc w:val="both"/>
      </w:pPr>
      <w:r>
        <w:t>Este proceso de estabilización no es el primero que se lleva a cabo en el ámbito de la Administración de Justicia, por ello se parte ya de la experiencia de convocatorias anteriores y así, como ocurrió en las misma</w:t>
      </w:r>
      <w:r w:rsidR="00642012">
        <w:t>s</w:t>
      </w:r>
      <w:r>
        <w:t xml:space="preserve"> y como expresamente prevé la Ley 20/2021, la fase de concurso se valorará con un cuarenta por ciento de la puntuación total, valorándose, por tanto, la fase de oposición con un sesenta por ciento.</w:t>
      </w:r>
    </w:p>
    <w:p w14:paraId="2EA1E9C7" w14:textId="2C49D346" w:rsidR="003407C7" w:rsidRDefault="003407C7" w:rsidP="009F4539">
      <w:pPr>
        <w:jc w:val="both"/>
      </w:pPr>
      <w:r w:rsidRPr="002E5216">
        <w:t>En la fase de oposición</w:t>
      </w:r>
      <w:r w:rsidR="00670010" w:rsidRPr="002E5216">
        <w:t xml:space="preserve"> se</w:t>
      </w:r>
      <w:r w:rsidR="00F33629" w:rsidRPr="002E5216">
        <w:t xml:space="preserve"> mantiene el tipo de exámenes de anteriores proce</w:t>
      </w:r>
      <w:r w:rsidR="00670010" w:rsidRPr="002E5216">
        <w:t xml:space="preserve">sos de estabilización, con un leve ajuste en el número de preguntas de segundo ejercicio de Tramitación, para evitar que por el juego de las puntuaciones decimales no pueda alcanzarse la nota máxima prevista. En cuanto al temario, dado que se trata de un proceso de selección por el turno libre, se mantiene el mismo temario y contenidos </w:t>
      </w:r>
      <w:r w:rsidR="00670010">
        <w:t xml:space="preserve">que el previsto para la </w:t>
      </w:r>
      <w:r>
        <w:t>convocatoria para plazas de reposición de las ofertas de empleo acumuladas de los años 2020, 2021 y 2022.</w:t>
      </w:r>
      <w:r w:rsidR="00E06C4B">
        <w:t xml:space="preserve"> </w:t>
      </w:r>
      <w:r w:rsidR="00670010">
        <w:t>Igualmente s</w:t>
      </w:r>
      <w:r w:rsidR="00E06C4B">
        <w:t xml:space="preserve">e mantiene el carácter eliminatorio de los ejercicios de la oposición si bien la nota para superarlos será el cincuenta por ciento de la máxima posible del ejercicio y será igual en todos los cuerpos y ámbitos territoriales con independencia del número de plazas ofertadas y el de instancias presentadas. </w:t>
      </w:r>
    </w:p>
    <w:p w14:paraId="2A9044E0" w14:textId="279088AA" w:rsidR="00EA1018" w:rsidRPr="00670010" w:rsidRDefault="00453CFF" w:rsidP="009F4539">
      <w:pPr>
        <w:jc w:val="both"/>
        <w:rPr>
          <w:color w:val="000000" w:themeColor="text1"/>
        </w:rPr>
      </w:pPr>
      <w:r>
        <w:t>En la fase de concurso, siguiendo también el mandato de la ley 20</w:t>
      </w:r>
      <w:r w:rsidR="008A7845">
        <w:t>/</w:t>
      </w:r>
      <w:r>
        <w:t xml:space="preserve">2021, el mérito de la experiencia en el cuerpo al que se opte, se tendrá en cuenta mayoritariamente, dentro de los </w:t>
      </w:r>
      <w:r w:rsidRPr="00670010">
        <w:rPr>
          <w:color w:val="000000" w:themeColor="text1"/>
        </w:rPr>
        <w:t>parámetros que la jurisprudencia de nuestro Tribunal Supremo, siguiendo la doctrina constitucional</w:t>
      </w:r>
      <w:r w:rsidR="008A7845" w:rsidRPr="00670010">
        <w:rPr>
          <w:color w:val="000000" w:themeColor="text1"/>
        </w:rPr>
        <w:t>,</w:t>
      </w:r>
      <w:r w:rsidRPr="00670010">
        <w:rPr>
          <w:color w:val="000000" w:themeColor="text1"/>
        </w:rPr>
        <w:t xml:space="preserve"> ha fijado. </w:t>
      </w:r>
      <w:r w:rsidR="003407C7" w:rsidRPr="00670010">
        <w:rPr>
          <w:color w:val="000000" w:themeColor="text1"/>
        </w:rPr>
        <w:t>Los méritos objeto de baremación son los mismos que en los procesos de estabilización anteriores,</w:t>
      </w:r>
      <w:r w:rsidR="00EA1018" w:rsidRPr="00670010">
        <w:rPr>
          <w:color w:val="000000" w:themeColor="text1"/>
        </w:rPr>
        <w:t xml:space="preserve"> manteniéndose igualmente la puntuación máxima para cada uno de ellos. De este modo se cumple también el mandato legal de la Ley 20/2021 de que, dentro de los méritos, la experiencia </w:t>
      </w:r>
      <w:r w:rsidR="003407C7" w:rsidRPr="00670010">
        <w:rPr>
          <w:color w:val="000000" w:themeColor="text1"/>
        </w:rPr>
        <w:t>en el mismo cuerpo será el mérito mayoritario</w:t>
      </w:r>
      <w:r w:rsidR="001547E2" w:rsidRPr="00670010">
        <w:rPr>
          <w:color w:val="000000" w:themeColor="text1"/>
        </w:rPr>
        <w:t xml:space="preserve">. </w:t>
      </w:r>
    </w:p>
    <w:p w14:paraId="2BABBB63" w14:textId="6D1857A6" w:rsidR="00EA1018" w:rsidRPr="00670010" w:rsidRDefault="00EA1018" w:rsidP="009F4539">
      <w:pPr>
        <w:jc w:val="both"/>
        <w:rPr>
          <w:color w:val="000000" w:themeColor="text1"/>
        </w:rPr>
      </w:pPr>
      <w:r w:rsidRPr="00670010">
        <w:rPr>
          <w:color w:val="000000" w:themeColor="text1"/>
        </w:rPr>
        <w:t xml:space="preserve">Conforme a compromisos en su día alcanzados con las organizaciones sindicales en relación con los anteriores procesos de estabilización, </w:t>
      </w:r>
      <w:r w:rsidR="00E20B8D" w:rsidRPr="00670010">
        <w:rPr>
          <w:color w:val="000000" w:themeColor="text1"/>
        </w:rPr>
        <w:t xml:space="preserve">las personas aspirantes podrán hacer valer la reserva de la nota que obtuvieron en la OEP acumulada 2017-2018. Efectivamente, en </w:t>
      </w:r>
      <w:r w:rsidRPr="00670010">
        <w:rPr>
          <w:color w:val="000000" w:themeColor="text1"/>
        </w:rPr>
        <w:t>el último proceso ejecutado</w:t>
      </w:r>
      <w:r w:rsidR="00E20B8D" w:rsidRPr="00670010">
        <w:rPr>
          <w:color w:val="000000" w:themeColor="text1"/>
        </w:rPr>
        <w:t xml:space="preserve"> </w:t>
      </w:r>
      <w:r w:rsidRPr="00670010">
        <w:rPr>
          <w:color w:val="000000" w:themeColor="text1"/>
        </w:rPr>
        <w:t>(OEP acumulada 2017-2018, desarrollado entre 2019 y 2022) se previó la reserva de nota de la fase de oposición a favor de aquellas personas aspirantes que, habiendo superado tal fase, no obtuvieron finalmente plaza al no alcanzar en los méritos la puntación</w:t>
      </w:r>
      <w:r w:rsidR="00ED2895" w:rsidRPr="00670010">
        <w:rPr>
          <w:color w:val="000000" w:themeColor="text1"/>
        </w:rPr>
        <w:t xml:space="preserve"> necesaria para ello</w:t>
      </w:r>
      <w:r w:rsidR="00E20B8D" w:rsidRPr="00670010">
        <w:rPr>
          <w:color w:val="000000" w:themeColor="text1"/>
        </w:rPr>
        <w:t>. E</w:t>
      </w:r>
      <w:r w:rsidRPr="00670010">
        <w:rPr>
          <w:color w:val="000000" w:themeColor="text1"/>
        </w:rPr>
        <w:t xml:space="preserve">n la medida </w:t>
      </w:r>
      <w:r w:rsidR="00E20B8D" w:rsidRPr="00670010">
        <w:rPr>
          <w:color w:val="000000" w:themeColor="text1"/>
        </w:rPr>
        <w:t xml:space="preserve">que este proceso selectivo </w:t>
      </w:r>
      <w:r w:rsidRPr="00670010">
        <w:rPr>
          <w:color w:val="000000" w:themeColor="text1"/>
        </w:rPr>
        <w:t xml:space="preserve">asume las plazas </w:t>
      </w:r>
      <w:r w:rsidR="00ED2895" w:rsidRPr="00670010">
        <w:rPr>
          <w:color w:val="000000" w:themeColor="text1"/>
        </w:rPr>
        <w:t xml:space="preserve">de la OEP </w:t>
      </w:r>
      <w:r w:rsidRPr="00670010">
        <w:rPr>
          <w:color w:val="000000" w:themeColor="text1"/>
        </w:rPr>
        <w:t>que por el turno libre no pudieron ser objeto de convocatoria pasando</w:t>
      </w:r>
      <w:r w:rsidR="00E20B8D" w:rsidRPr="00670010">
        <w:rPr>
          <w:color w:val="000000" w:themeColor="text1"/>
        </w:rPr>
        <w:t xml:space="preserve"> a computarse para </w:t>
      </w:r>
      <w:r w:rsidR="00ED2895" w:rsidRPr="00670010">
        <w:rPr>
          <w:color w:val="000000" w:themeColor="text1"/>
        </w:rPr>
        <w:t>esta convocatoria</w:t>
      </w:r>
      <w:r w:rsidR="00E20B8D" w:rsidRPr="00670010">
        <w:rPr>
          <w:color w:val="000000" w:themeColor="text1"/>
        </w:rPr>
        <w:t xml:space="preserve">, dicha reserva de nota podrá hacerse valer en esta ocasión, dando así cumplimiento la Administración a los compromisos en su día alcanzados. Para que la reserva sea efectiva la persona aspirante deberá presentarse por el mismo territorio y turno –general o de personas con discapacidad- </w:t>
      </w:r>
      <w:r w:rsidR="00ED2895" w:rsidRPr="00670010">
        <w:rPr>
          <w:color w:val="000000" w:themeColor="text1"/>
        </w:rPr>
        <w:t>no siendo posible en otro caso</w:t>
      </w:r>
      <w:r w:rsidR="009B73E4" w:rsidRPr="00670010">
        <w:rPr>
          <w:color w:val="000000" w:themeColor="text1"/>
        </w:rPr>
        <w:t>.</w:t>
      </w:r>
      <w:r w:rsidR="00ED2895" w:rsidRPr="00670010">
        <w:rPr>
          <w:color w:val="000000" w:themeColor="text1"/>
        </w:rPr>
        <w:t xml:space="preserve"> Por ello, se mantiene también el mismo número y ti</w:t>
      </w:r>
      <w:r w:rsidR="009B73E4" w:rsidRPr="00670010">
        <w:rPr>
          <w:color w:val="000000" w:themeColor="text1"/>
        </w:rPr>
        <w:t xml:space="preserve">po de exámenes en cada Cuerpo que los que preveía aquella convocatoria. </w:t>
      </w:r>
      <w:r w:rsidR="00ED2895" w:rsidRPr="00670010">
        <w:rPr>
          <w:color w:val="000000" w:themeColor="text1"/>
        </w:rPr>
        <w:t xml:space="preserve"> </w:t>
      </w:r>
    </w:p>
    <w:p w14:paraId="5539C651" w14:textId="3E9662BF" w:rsidR="00E85656" w:rsidRPr="003407C7" w:rsidRDefault="00E85656" w:rsidP="005F4015">
      <w:pPr>
        <w:jc w:val="both"/>
        <w:rPr>
          <w:rFonts w:ascii="Calibri" w:eastAsia="Calibri" w:hAnsi="Calibri" w:cs="Times New Roman"/>
          <w:bCs/>
        </w:rPr>
      </w:pPr>
      <w:r w:rsidRPr="003407C7">
        <w:rPr>
          <w:rFonts w:ascii="Calibri" w:eastAsia="Calibri" w:hAnsi="Calibri" w:cs="Times New Roman"/>
          <w:bCs/>
        </w:rPr>
        <w:t xml:space="preserve">Por último, a fin de evitar que, consecuencia del carácter </w:t>
      </w:r>
      <w:proofErr w:type="spellStart"/>
      <w:r w:rsidRPr="003407C7">
        <w:rPr>
          <w:rFonts w:ascii="Calibri" w:eastAsia="Calibri" w:hAnsi="Calibri" w:cs="Times New Roman"/>
          <w:bCs/>
        </w:rPr>
        <w:t>territorializado</w:t>
      </w:r>
      <w:proofErr w:type="spellEnd"/>
      <w:r w:rsidRPr="003407C7">
        <w:rPr>
          <w:rFonts w:ascii="Calibri" w:eastAsia="Calibri" w:hAnsi="Calibri" w:cs="Times New Roman"/>
          <w:bCs/>
        </w:rPr>
        <w:t xml:space="preserve"> de proceso selectivo, puedan quedar plazas sin cubrir en algún ámbito territorial, cuando en otro ámbito territorial   hay personas aspirantes que, pese a tener </w:t>
      </w:r>
      <w:r w:rsidR="004228BE">
        <w:rPr>
          <w:rFonts w:ascii="Calibri" w:eastAsia="Calibri" w:hAnsi="Calibri" w:cs="Times New Roman"/>
          <w:bCs/>
        </w:rPr>
        <w:t xml:space="preserve">todos los ejercicios </w:t>
      </w:r>
      <w:r w:rsidRPr="003407C7">
        <w:rPr>
          <w:rFonts w:ascii="Calibri" w:eastAsia="Calibri" w:hAnsi="Calibri" w:cs="Times New Roman"/>
          <w:bCs/>
        </w:rPr>
        <w:t>superados y baremados su</w:t>
      </w:r>
      <w:r w:rsidR="004228BE">
        <w:rPr>
          <w:rFonts w:ascii="Calibri" w:eastAsia="Calibri" w:hAnsi="Calibri" w:cs="Times New Roman"/>
          <w:bCs/>
        </w:rPr>
        <w:t>s</w:t>
      </w:r>
      <w:r w:rsidRPr="003407C7">
        <w:rPr>
          <w:rFonts w:ascii="Calibri" w:eastAsia="Calibri" w:hAnsi="Calibri" w:cs="Times New Roman"/>
          <w:bCs/>
        </w:rPr>
        <w:t xml:space="preserve"> méritos, no han superado el proceso selectivo por la imposibilidad de ser superado por un número de personas aspirantes superior al de plazas convocatorias, se prevé la posibilidad que </w:t>
      </w:r>
      <w:r w:rsidRPr="003407C7">
        <w:rPr>
          <w:rFonts w:ascii="Calibri" w:eastAsia="Calibri" w:hAnsi="Calibri" w:cs="Times New Roman"/>
          <w:bCs/>
        </w:rPr>
        <w:lastRenderedPageBreak/>
        <w:t xml:space="preserve">tales plazas vacantes puedan ser </w:t>
      </w:r>
      <w:r w:rsidR="004228BE">
        <w:rPr>
          <w:rFonts w:ascii="Calibri" w:eastAsia="Calibri" w:hAnsi="Calibri" w:cs="Times New Roman"/>
          <w:bCs/>
        </w:rPr>
        <w:t>ofertadas</w:t>
      </w:r>
      <w:r w:rsidRPr="003407C7">
        <w:rPr>
          <w:rFonts w:ascii="Calibri" w:eastAsia="Calibri" w:hAnsi="Calibri" w:cs="Times New Roman"/>
          <w:bCs/>
        </w:rPr>
        <w:t xml:space="preserve"> a las personas aspirantes de otros ámbitos, previa su aceptación de cambio de ámbito territorial por el que se presentaron. </w:t>
      </w:r>
    </w:p>
    <w:p w14:paraId="756F3CF0" w14:textId="77777777" w:rsidR="0017096F" w:rsidRPr="00BD0B42" w:rsidRDefault="0017096F" w:rsidP="006A5A67">
      <w:pPr>
        <w:jc w:val="both"/>
      </w:pPr>
    </w:p>
    <w:p w14:paraId="08930CB6" w14:textId="32A5FC82" w:rsidR="00A6060E" w:rsidRPr="00BD0B42" w:rsidRDefault="00A6060E" w:rsidP="009077FD">
      <w:pPr>
        <w:jc w:val="center"/>
        <w:rPr>
          <w:b/>
          <w:bCs/>
        </w:rPr>
      </w:pPr>
      <w:r w:rsidRPr="00BD0B42">
        <w:rPr>
          <w:b/>
          <w:bCs/>
        </w:rPr>
        <w:t>Igualdad efectiva entre mujeres y hombres</w:t>
      </w:r>
    </w:p>
    <w:p w14:paraId="276B1455" w14:textId="7DA4D0ED" w:rsidR="00A6060E" w:rsidRPr="00BD0B42" w:rsidRDefault="00A6060E" w:rsidP="00A6060E">
      <w:pPr>
        <w:jc w:val="both"/>
      </w:pPr>
      <w:r w:rsidRPr="00BD0B42">
        <w:t>La presente convocatoria tiene en cuenta el principio de igualdad de trato entre mujeres y hombres por lo que se refiere al acceso al empleo público, de acuerdo con el artículo 14 de la Constitución Española, el Real Decreto Legislativo 5/2015, de 30 de octubre, por el que se aprueba el Texto Refundido de la Ley del Estatuto Básico del Empleado Público, la Ley Orgánica 3/2007, de 22 de marzo, para la igualdad efectiva de mujeres y hombres y el Acuerdo de Consejo de Ministros de 9 de diciembre de 2020, por el que se aprueba el III Plan para la Igualdad de Género en la Administración General del Estado y en los Organismos Públicos vinculados o dependientes de ella, así como la normativa sobre protección de datos de carácter personal.</w:t>
      </w:r>
    </w:p>
    <w:p w14:paraId="36EFFCD9" w14:textId="77777777" w:rsidR="0017096F" w:rsidRPr="00BD0B42" w:rsidRDefault="0017096F" w:rsidP="00A6060E">
      <w:pPr>
        <w:jc w:val="both"/>
      </w:pPr>
    </w:p>
    <w:p w14:paraId="28EE204A" w14:textId="77777777" w:rsidR="00A6060E" w:rsidRPr="00BD0B42" w:rsidRDefault="00A6060E" w:rsidP="009077FD">
      <w:pPr>
        <w:jc w:val="center"/>
        <w:rPr>
          <w:b/>
          <w:bCs/>
        </w:rPr>
      </w:pPr>
      <w:r w:rsidRPr="00BD0B42">
        <w:rPr>
          <w:b/>
          <w:bCs/>
        </w:rPr>
        <w:t>Igualdad de oportunidades, no discriminación y accesibilidad universal</w:t>
      </w:r>
    </w:p>
    <w:p w14:paraId="4F430FB3" w14:textId="4BEFF3D9" w:rsidR="00A6060E" w:rsidRPr="00BD0B42" w:rsidRDefault="00CA7942" w:rsidP="00A6060E">
      <w:pPr>
        <w:jc w:val="both"/>
      </w:pPr>
      <w:r w:rsidRPr="00BD0B42">
        <w:t xml:space="preserve">La convocatoria tiene también </w:t>
      </w:r>
      <w:r w:rsidR="00A6060E" w:rsidRPr="00BD0B42">
        <w:t>en cuenta los principios de igualdad de trato y no discriminación de las personas con discapacidad y sus derechos, de acuerdo con el Real Decreto Legislativo 1/2013, de 29 de noviembre, por el que se aprueba el Texto Ref</w:t>
      </w:r>
      <w:r w:rsidR="009B3C34">
        <w:t xml:space="preserve">undido de la Ley General </w:t>
      </w:r>
      <w:r w:rsidR="00A6060E" w:rsidRPr="00BD0B42">
        <w:t>de 1 de diciembre, por el que se determina la consideración de persona con discapacidad a los efectos de la Ley 51/2003, de 2 de diciembre, de Igualdad de oportunidades, no discriminación y accesibilidad universal de las personas con discapacidad, y el Real Decreto 2271/2004, de 3 de diciembre, por el que se regula el acceso al empleo público y la provisión de puestos de trabajo de las personas con discapacidad.</w:t>
      </w:r>
    </w:p>
    <w:p w14:paraId="2043AFDB" w14:textId="7FE20383" w:rsidR="0021496C" w:rsidRPr="00BD0B42" w:rsidRDefault="0021496C" w:rsidP="0021496C">
      <w:pPr>
        <w:jc w:val="both"/>
      </w:pPr>
      <w:r w:rsidRPr="00BD0B42">
        <w:t>De conformidad con lo dispuesto en la Ley 15/2022, de 12 de julio, integral para la igualdad de trato y la no discriminación, con el objeto de garantizar y promover el derecho a la igualdad de trato y no discriminación</w:t>
      </w:r>
      <w:r w:rsidR="00534528" w:rsidRPr="00BD0B42">
        <w:t>, la convocatoria</w:t>
      </w:r>
      <w:r w:rsidRPr="00BD0B42">
        <w:t xml:space="preserve"> no establece limitaciones, segregaciones o exclusiones en el acceso al empleo público por razón de nacimiento, origen racial o étnico, sexo, religión, convicción u opinión, edad, discapacidad, orientación o identidad sexual, expresión de género, enfermedad o condición de salud, estado serológico y/o predisposición genética a sufrir patologías y trastornos, lengua, situación socioeconómica, o cualquier otra condición o circunstancia personal o social</w:t>
      </w:r>
      <w:r w:rsidR="0014075C" w:rsidRPr="00BD0B42">
        <w:t xml:space="preserve">, salvo diferencias de trato cuando los criterios para tal diferenciación sean razonables y objetivos y lo que se persiga es lograr un propósito legítimo o así venga autorizado por norma con rango de ley, o cuando resulten de disposiciones normativas o decisiones generales de las administraciones públicas destinadas a proteger a las personas, o a grupos de población necesitados de acciones específicas para mejorar sus condiciones de vida o favorecer su incorporación al trabajo o a distintos bienes y servicios esenciales y garantizar el ejercicio de sus derechos y libertades en condiciones de igualdad.   </w:t>
      </w:r>
    </w:p>
    <w:p w14:paraId="3A2FA4D1" w14:textId="77777777" w:rsidR="004E38AE" w:rsidRPr="00BD0B42" w:rsidRDefault="004E38AE" w:rsidP="00A6060E">
      <w:pPr>
        <w:jc w:val="both"/>
      </w:pPr>
    </w:p>
    <w:p w14:paraId="4C7A2691" w14:textId="118F0C9E" w:rsidR="00A6060E" w:rsidRPr="00BD0B42" w:rsidRDefault="00A6060E" w:rsidP="00A6060E">
      <w:pPr>
        <w:jc w:val="both"/>
      </w:pPr>
      <w:r w:rsidRPr="00BD0B42">
        <w:t>Este proceso se desarrollará de acuerdo con las siguientes</w:t>
      </w:r>
    </w:p>
    <w:p w14:paraId="37E3CEDC" w14:textId="77777777" w:rsidR="0017096F" w:rsidRPr="00BD0B42" w:rsidRDefault="0017096F" w:rsidP="00A6060E">
      <w:pPr>
        <w:jc w:val="both"/>
      </w:pPr>
    </w:p>
    <w:p w14:paraId="2EFCB857" w14:textId="77777777" w:rsidR="00A6060E" w:rsidRPr="00BD0B42" w:rsidRDefault="00A6060E" w:rsidP="009077FD">
      <w:pPr>
        <w:jc w:val="center"/>
        <w:rPr>
          <w:b/>
          <w:bCs/>
        </w:rPr>
      </w:pPr>
      <w:r w:rsidRPr="00BD0B42">
        <w:rPr>
          <w:b/>
          <w:bCs/>
        </w:rPr>
        <w:t>Bases</w:t>
      </w:r>
    </w:p>
    <w:p w14:paraId="62CA0A82" w14:textId="54584E73" w:rsidR="00534528" w:rsidRPr="00BD0B42" w:rsidRDefault="00A6060E" w:rsidP="00D34A17">
      <w:pPr>
        <w:shd w:val="clear" w:color="auto" w:fill="FFFFFF" w:themeFill="background1"/>
        <w:jc w:val="both"/>
      </w:pPr>
      <w:r w:rsidRPr="00BD0B42">
        <w:lastRenderedPageBreak/>
        <w:t>Las bases por las que se regirá la presente convocatoria serán</w:t>
      </w:r>
      <w:r w:rsidR="00CA7942" w:rsidRPr="00BD0B42">
        <w:t xml:space="preserve"> las que se establecen</w:t>
      </w:r>
      <w:r w:rsidRPr="00BD0B42">
        <w:t xml:space="preserve"> en la presente Orden, </w:t>
      </w:r>
      <w:r w:rsidR="00D34A17">
        <w:t>además de la legislación de carácter general que resulta aplicable, singularmente</w:t>
      </w:r>
      <w:r w:rsidR="00E06C4B">
        <w:t>, la</w:t>
      </w:r>
      <w:r w:rsidR="003407C7">
        <w:t xml:space="preserve"> </w:t>
      </w:r>
      <w:r w:rsidR="00E06C4B" w:rsidRPr="00E06C4B">
        <w:t>Ley Orgánica 6/1985, de 1 de julio, del Poder Judicial, y el Real Decreto 1451/2005, de 7 de diciembre, por el que se aprueba el Reglamento de Ingreso, Provisión de Puestos de Trabajo y Promoción Profesional del Personal Funcionario al servicio de la Administración de Justicia y Ley 20/2021, de 28 de diciembre, de medidas urgentes para la reducción de la temporalidad en el empleo público</w:t>
      </w:r>
      <w:r w:rsidR="00E06C4B">
        <w:t xml:space="preserve"> así como </w:t>
      </w:r>
      <w:r w:rsidRPr="00BD0B42">
        <w:t>las establecidas en la Orden HFP/688/2017, de 20 de julio, por la que se establecen las bases comunes que regirán los procesos selectivos para el ingreso o el acceso en cuerpos o escalas de la Administración General del Estado</w:t>
      </w:r>
      <w:r w:rsidR="00A2558F" w:rsidRPr="00BD0B42">
        <w:t>, en lo que resulten de aplicación y no contradigan a las presentes</w:t>
      </w:r>
      <w:r w:rsidRPr="00BD0B42">
        <w:t>.</w:t>
      </w:r>
      <w:r w:rsidR="00D34A17">
        <w:t xml:space="preserve"> </w:t>
      </w:r>
      <w:r w:rsidR="00740FAD" w:rsidRPr="00BD0B42">
        <w:t>E</w:t>
      </w:r>
      <w:r w:rsidR="00534528" w:rsidRPr="00BD0B42">
        <w:t xml:space="preserve">n lo no previsto en estas bases se estará </w:t>
      </w:r>
      <w:r w:rsidR="00D34A17">
        <w:t xml:space="preserve">también </w:t>
      </w:r>
      <w:r w:rsidR="00534528" w:rsidRPr="00BD0B42">
        <w:t>a lo dispuesto en el Real Decreto Legislativo 5/2015, de 30 de octubre, por el que se aprueba el texto refundido de la Ley del Estatuto Básico del Empleado Público, y el resto de la normativa del Estado sobre Función Pública.</w:t>
      </w:r>
      <w:r w:rsidR="000F120E" w:rsidRPr="00BD0B42">
        <w:t xml:space="preserve"> </w:t>
      </w:r>
    </w:p>
    <w:p w14:paraId="783F3E77" w14:textId="2D8738E8" w:rsidR="00A6060E" w:rsidRPr="00BD0B42" w:rsidRDefault="00A6060E" w:rsidP="00A6060E">
      <w:pPr>
        <w:jc w:val="both"/>
      </w:pPr>
      <w:r w:rsidRPr="00BD0B42">
        <w:t>La presente convocatoria se publicará en las páginas webs del punto de acceso general (www.administracion.gob.es) y del Ministerio de Justicia, www.mjusticia.gob.es (Ciudadanos-Empleo público).</w:t>
      </w:r>
    </w:p>
    <w:p w14:paraId="379EF752" w14:textId="77777777" w:rsidR="00740FAD" w:rsidRPr="00BD0B42" w:rsidRDefault="00740FAD" w:rsidP="00A6060E">
      <w:pPr>
        <w:jc w:val="both"/>
      </w:pPr>
    </w:p>
    <w:p w14:paraId="62688502" w14:textId="77777777" w:rsidR="00A6060E" w:rsidRPr="00BD0B42" w:rsidRDefault="00A6060E" w:rsidP="00324894">
      <w:pPr>
        <w:jc w:val="center"/>
        <w:rPr>
          <w:i/>
          <w:iCs/>
        </w:rPr>
      </w:pPr>
      <w:r w:rsidRPr="00BD0B42">
        <w:rPr>
          <w:i/>
          <w:iCs/>
        </w:rPr>
        <w:t>1. Descripción de las plazas</w:t>
      </w:r>
    </w:p>
    <w:p w14:paraId="4C8EAE57" w14:textId="18907D6B" w:rsidR="000D33AF" w:rsidRPr="00BD0B42" w:rsidRDefault="00A6060E" w:rsidP="00A6060E">
      <w:pPr>
        <w:jc w:val="both"/>
      </w:pPr>
      <w:r w:rsidRPr="00BD0B42">
        <w:t xml:space="preserve">1.1 Se convoca proceso selectivo para cubrir por </w:t>
      </w:r>
      <w:r w:rsidR="00F23162" w:rsidRPr="00BD0B42">
        <w:t>el turno libre</w:t>
      </w:r>
      <w:r w:rsidRPr="00BD0B42">
        <w:t xml:space="preserve">, </w:t>
      </w:r>
      <w:r w:rsidR="004228BE" w:rsidRPr="00670010">
        <w:rPr>
          <w:color w:val="000000" w:themeColor="text1"/>
        </w:rPr>
        <w:t>por el</w:t>
      </w:r>
      <w:r w:rsidRPr="00670010">
        <w:rPr>
          <w:color w:val="000000" w:themeColor="text1"/>
        </w:rPr>
        <w:t xml:space="preserve"> sistema de </w:t>
      </w:r>
      <w:r w:rsidR="00E15199" w:rsidRPr="00670010">
        <w:rPr>
          <w:color w:val="000000" w:themeColor="text1"/>
        </w:rPr>
        <w:t>concurso-</w:t>
      </w:r>
      <w:r w:rsidRPr="00BD0B42">
        <w:t xml:space="preserve">oposición, </w:t>
      </w:r>
      <w:r w:rsidR="000734E0">
        <w:t>229</w:t>
      </w:r>
      <w:r w:rsidRPr="00BD0B42">
        <w:t xml:space="preserve"> plazas en el Cuerpo de Gestión Procesal y Administrativa, </w:t>
      </w:r>
      <w:r w:rsidR="000734E0" w:rsidRPr="00E06C4B">
        <w:t xml:space="preserve">350 </w:t>
      </w:r>
      <w:r w:rsidR="00C21414" w:rsidRPr="00E06C4B">
        <w:t xml:space="preserve">plazas en el Cuerpo de Tramitación Procesal y Administrativa y </w:t>
      </w:r>
      <w:r w:rsidR="000734E0" w:rsidRPr="00E06C4B">
        <w:t xml:space="preserve">366 </w:t>
      </w:r>
      <w:r w:rsidR="00C21414" w:rsidRPr="00E06C4B">
        <w:t>plazas en el Cuerpo de Auxilio Judicial,</w:t>
      </w:r>
      <w:r w:rsidR="00C21414" w:rsidRPr="00BD0B42">
        <w:t xml:space="preserve"> </w:t>
      </w:r>
      <w:r w:rsidRPr="00BD0B42">
        <w:t xml:space="preserve">conforme a lo dispuesto en </w:t>
      </w:r>
      <w:r w:rsidR="00F23162" w:rsidRPr="00BD0B42">
        <w:t xml:space="preserve"> e</w:t>
      </w:r>
      <w:r w:rsidRPr="00BD0B42">
        <w:t xml:space="preserve">l </w:t>
      </w:r>
      <w:r w:rsidR="000734E0" w:rsidRPr="000734E0">
        <w:t>Real Decreto 408/2022, de 24 de mayo, por el que se aprueba la oferta de empleo público para la estabilización de empleo temporal en la Administración General del Estado correspondiente a la Ley 20/2021, de 28 de diciembre, de medidas urgentes para la reducción de la temporalidad en el empleo público</w:t>
      </w:r>
      <w:r w:rsidR="000D33AF" w:rsidRPr="00BD0B42">
        <w:t>.</w:t>
      </w:r>
    </w:p>
    <w:p w14:paraId="16BB0EE5" w14:textId="39A10A3D" w:rsidR="00A6060E" w:rsidRPr="00BD0B42" w:rsidRDefault="00A6060E" w:rsidP="00A6060E">
      <w:pPr>
        <w:jc w:val="both"/>
      </w:pPr>
      <w:r w:rsidRPr="00BD0B42">
        <w:t>La convocatoria de las plazas se llevará a cabo conjuntamente</w:t>
      </w:r>
      <w:r w:rsidR="000D33AF" w:rsidRPr="00BD0B42">
        <w:t xml:space="preserve"> en todo el territorio nacional</w:t>
      </w:r>
      <w:r w:rsidRPr="00BD0B42">
        <w:t>, de acuerdo con la distribución territorial</w:t>
      </w:r>
      <w:r w:rsidR="00CA7942" w:rsidRPr="00BD0B42">
        <w:t>, entre el ámbito gestionado por el Ministerio de Justicia y las distintas Comunidades Autónomas co</w:t>
      </w:r>
      <w:r w:rsidR="004228BE">
        <w:t>n competencias asumidas en medi</w:t>
      </w:r>
      <w:r w:rsidR="00CA7942" w:rsidRPr="00BD0B42">
        <w:t xml:space="preserve">os personales, que se recoge </w:t>
      </w:r>
      <w:r w:rsidR="000D33AF" w:rsidRPr="00BD0B42">
        <w:t xml:space="preserve">en el </w:t>
      </w:r>
      <w:r w:rsidR="000D33AF" w:rsidRPr="00380FF7">
        <w:t>anexo I</w:t>
      </w:r>
      <w:r w:rsidR="000D33AF" w:rsidRPr="00BD0B42">
        <w:t>.</w:t>
      </w:r>
      <w:r w:rsidR="00CA7942" w:rsidRPr="00BD0B42">
        <w:t xml:space="preserve"> </w:t>
      </w:r>
      <w:r w:rsidR="000D33AF" w:rsidRPr="00BD0B42">
        <w:t>L</w:t>
      </w:r>
      <w:r w:rsidRPr="00BD0B42">
        <w:t>os aspirantes</w:t>
      </w:r>
      <w:r w:rsidR="00CA7942" w:rsidRPr="00BD0B42">
        <w:t xml:space="preserve">, dentro de cada Cuerpo, </w:t>
      </w:r>
      <w:r w:rsidRPr="00BD0B42">
        <w:t xml:space="preserve">podrán concurrir por uno de estos ámbitos territoriales, según las instrucciones detalladas en </w:t>
      </w:r>
      <w:r w:rsidRPr="00E06C4B">
        <w:t xml:space="preserve">el anexo </w:t>
      </w:r>
      <w:r w:rsidR="00F61F55" w:rsidRPr="00E06C4B">
        <w:t>VII.</w:t>
      </w:r>
    </w:p>
    <w:p w14:paraId="5B20971E" w14:textId="5913B21B" w:rsidR="00A6060E" w:rsidRPr="00BD0B42" w:rsidRDefault="00A6060E" w:rsidP="00A6060E">
      <w:pPr>
        <w:jc w:val="both"/>
      </w:pPr>
      <w:r w:rsidRPr="00BD0B42">
        <w:t>Cuando el número de plazas o el mejor desarrollo de los procesos selectivos lo aconseje, se podrán agrupar las vacantes correspondientes a uno o varios territorios</w:t>
      </w:r>
      <w:r w:rsidR="00DC7E23" w:rsidRPr="00BD0B42">
        <w:t>,</w:t>
      </w:r>
      <w:r w:rsidRPr="00BD0B42">
        <w:t xml:space="preserve"> solamente a efectos de la ejecución del proceso selectivo</w:t>
      </w:r>
      <w:r w:rsidR="00740FAD" w:rsidRPr="00BD0B42">
        <w:t xml:space="preserve">. </w:t>
      </w:r>
      <w:r w:rsidRPr="00BD0B42">
        <w:t xml:space="preserve">Así, aunque </w:t>
      </w:r>
      <w:r w:rsidR="00DC7E23" w:rsidRPr="00BD0B42">
        <w:t xml:space="preserve">las personas aspirantes </w:t>
      </w:r>
      <w:r w:rsidRPr="00BD0B42">
        <w:t xml:space="preserve">se examinen en una sede </w:t>
      </w:r>
      <w:r w:rsidR="00DC7E23" w:rsidRPr="00BD0B42">
        <w:t xml:space="preserve">territorial </w:t>
      </w:r>
      <w:r w:rsidRPr="00BD0B42">
        <w:t>diferente a la</w:t>
      </w:r>
      <w:r w:rsidR="00740FAD" w:rsidRPr="00BD0B42">
        <w:t xml:space="preserve"> </w:t>
      </w:r>
      <w:r w:rsidRPr="00BD0B42">
        <w:t>del ámbito por el que concurren, de resultar aprobados o aprobadas en la convocatoria, serán destinados o destinadas obligatoriamente a alguna de las vacantes radicadas en el ámbito territorial que hubieran expresado</w:t>
      </w:r>
      <w:r w:rsidR="00DC7E23" w:rsidRPr="00BD0B42">
        <w:t xml:space="preserve"> en su solicitud</w:t>
      </w:r>
      <w:r w:rsidRPr="00BD0B42">
        <w:t>.</w:t>
      </w:r>
    </w:p>
    <w:p w14:paraId="4B3E0CD0" w14:textId="71F03158" w:rsidR="00A6060E" w:rsidRPr="00BD0B42" w:rsidRDefault="00A6060E" w:rsidP="00A6060E">
      <w:pPr>
        <w:jc w:val="both"/>
      </w:pPr>
      <w:r w:rsidRPr="00BD0B42">
        <w:t xml:space="preserve">1.2 Del total de las plazas convocadas se reservarán </w:t>
      </w:r>
      <w:r w:rsidR="00E06C4B">
        <w:t>16</w:t>
      </w:r>
      <w:r w:rsidR="00E17F25" w:rsidRPr="00BD0B42">
        <w:t xml:space="preserve"> </w:t>
      </w:r>
      <w:r w:rsidRPr="00BD0B42">
        <w:t>plazas</w:t>
      </w:r>
      <w:r w:rsidR="000D33AF" w:rsidRPr="00BD0B42">
        <w:t xml:space="preserve"> del Cuerpo de Gestión Procesal y Administrativa, </w:t>
      </w:r>
      <w:r w:rsidR="00E06C4B">
        <w:t>25</w:t>
      </w:r>
      <w:r w:rsidR="009077FD" w:rsidRPr="00BD0B42">
        <w:t xml:space="preserve"> plazas del Cuerpo de Tramitación Procesal y Administrativa y </w:t>
      </w:r>
      <w:r w:rsidR="00E06C4B">
        <w:t xml:space="preserve">26 </w:t>
      </w:r>
      <w:r w:rsidR="009077FD" w:rsidRPr="00BD0B42">
        <w:t>plazas del Cuerpo de Auxilio Judicial</w:t>
      </w:r>
      <w:r w:rsidRPr="00BD0B42">
        <w:t>, con la distribución</w:t>
      </w:r>
      <w:r w:rsidR="009077FD" w:rsidRPr="00BD0B42">
        <w:t xml:space="preserve"> territorial reflejada en el </w:t>
      </w:r>
      <w:r w:rsidR="009077FD" w:rsidRPr="00380FF7">
        <w:t>anexo I</w:t>
      </w:r>
      <w:r w:rsidRPr="00BD0B42">
        <w:t xml:space="preserve">, para ser cubiertas por quienes tengan la condición legal de personas con discapacidad de grado igual o superior al 33 por ciento, siempre que acrediten el indicado grado de discapacidad y la compatibilidad funcional con el desempeño de las tareas propias que corresponden al Cuerpo </w:t>
      </w:r>
      <w:r w:rsidR="00F67EDD" w:rsidRPr="00BD0B42">
        <w:t xml:space="preserve">por el que se presenten </w:t>
      </w:r>
      <w:r w:rsidRPr="00BD0B42">
        <w:t>y superen las pruebas selectivas.</w:t>
      </w:r>
    </w:p>
    <w:p w14:paraId="5754D625" w14:textId="77777777" w:rsidR="00A6060E" w:rsidRPr="00BD0B42" w:rsidRDefault="00A6060E" w:rsidP="00A6060E">
      <w:pPr>
        <w:jc w:val="both"/>
      </w:pPr>
      <w:r w:rsidRPr="00BD0B42">
        <w:lastRenderedPageBreak/>
        <w:t>Se considerarán personas afectadas por una discapacidad en grado igual o superior al 33% de acuerdo con lo dispuesto en el artículo 1 del Real Decreto 1414/2006, de 1 de diciembre, por el que se determina la consideración de persona con discapacidad a los efectos del Real Decreto Legislativo 1/2013, de 29 de noviembre, por el que se aprueba el Texto Refundido de la Ley General de derechos de las personas con discapacidad y de su inclusión social, las personas pensionistas de la Seguridad Social que tengan reconocida una pensión de incapacidad permanente en el grado de total, absoluta o gran invalidez, y las personas pensionistas de Clases Pasivas que tengan reconocida una pensión de jubilación o de retiro por incapacidad permanente para el servicio o inutilidad.</w:t>
      </w:r>
    </w:p>
    <w:p w14:paraId="093054E7" w14:textId="1E528E53" w:rsidR="00A6060E" w:rsidRPr="00BD0B42" w:rsidRDefault="00A6060E" w:rsidP="00A6060E">
      <w:pPr>
        <w:jc w:val="both"/>
      </w:pPr>
      <w:r w:rsidRPr="00BD0B42">
        <w:t xml:space="preserve">Las plazas reservadas a personas con discapacidad que queden desiertas </w:t>
      </w:r>
      <w:r w:rsidR="00534528" w:rsidRPr="004228BE">
        <w:t xml:space="preserve">no </w:t>
      </w:r>
      <w:r w:rsidRPr="004228BE">
        <w:t>se acumularán a las del cupo general de esta convocatoria.</w:t>
      </w:r>
    </w:p>
    <w:p w14:paraId="109EE882" w14:textId="610C363F" w:rsidR="00A6060E" w:rsidRPr="00BD0B42" w:rsidRDefault="009D5470" w:rsidP="00A6060E">
      <w:pPr>
        <w:jc w:val="both"/>
      </w:pPr>
      <w:r w:rsidRPr="00BD0B42">
        <w:t>Las</w:t>
      </w:r>
      <w:r w:rsidR="00A6060E" w:rsidRPr="00BD0B42">
        <w:t xml:space="preserve"> </w:t>
      </w:r>
      <w:r w:rsidRPr="00BD0B42">
        <w:t xml:space="preserve">personas </w:t>
      </w:r>
      <w:r w:rsidR="00A6060E" w:rsidRPr="00BD0B42">
        <w:t>aspirantes que opten por el cupo de reserva para personas con discapacidad</w:t>
      </w:r>
      <w:r w:rsidR="00740FAD" w:rsidRPr="00BD0B42">
        <w:t xml:space="preserve"> </w:t>
      </w:r>
      <w:r w:rsidRPr="00BD0B42">
        <w:t>habrán de indicarlo en la solicitud de participación en la</w:t>
      </w:r>
      <w:r w:rsidR="00740FAD" w:rsidRPr="00BD0B42">
        <w:t xml:space="preserve"> respectiva</w:t>
      </w:r>
      <w:r w:rsidRPr="00BD0B42">
        <w:t xml:space="preserve"> convocatoria. Quienes soliciten participar por el cupo reserva de personas con discapacidad, únicamente podrán presentarse por este cupo. La contravención de esta norma determinará la exclusión de</w:t>
      </w:r>
      <w:r w:rsidR="004228BE">
        <w:t>l proceso selectivo de</w:t>
      </w:r>
      <w:r w:rsidRPr="00BD0B42">
        <w:t xml:space="preserve"> la persona aspira</w:t>
      </w:r>
      <w:r w:rsidR="00A45536">
        <w:t>nte que no la hubiese observado, sin perjuicio de lo dispuesto en la base 7.6.</w:t>
      </w:r>
    </w:p>
    <w:p w14:paraId="3D031109" w14:textId="4A4541BC" w:rsidR="00652FC2" w:rsidRPr="00BD0B42" w:rsidRDefault="00652FC2" w:rsidP="00A6060E">
      <w:pPr>
        <w:jc w:val="both"/>
      </w:pPr>
      <w:r w:rsidRPr="00BD0B42">
        <w:t xml:space="preserve">De la misma manera, las personas aspirantes que hubieran optado por el cupo general no podrán cambiar al de reserva para personas con discapacidad. Excepcionalmente, </w:t>
      </w:r>
      <w:r w:rsidR="003313B5" w:rsidRPr="00BD0B42">
        <w:t xml:space="preserve">quienes </w:t>
      </w:r>
      <w:r w:rsidRPr="00BD0B42">
        <w:t xml:space="preserve">hubieran solicitado la condición legal de personas con discapacidad </w:t>
      </w:r>
      <w:r w:rsidR="003313B5" w:rsidRPr="00BD0B42">
        <w:t xml:space="preserve">antes del día de la publicación de la presente convocatoria </w:t>
      </w:r>
      <w:r w:rsidRPr="00BD0B42">
        <w:t>y que la hubieran obtenido con posterioridad a la finalización de la presentación de instancias, podrán solicitar cambio de cupo dentro de su mismo ámbito territorial de elección hasta el día de la publicación de las listas provisional</w:t>
      </w:r>
      <w:r w:rsidR="00EE070F" w:rsidRPr="00BD0B42">
        <w:t>es</w:t>
      </w:r>
      <w:r w:rsidRPr="00BD0B42">
        <w:t xml:space="preserve"> de personas admitidas</w:t>
      </w:r>
      <w:r w:rsidR="00EE070F" w:rsidRPr="00BD0B42">
        <w:t xml:space="preserve"> y excluidas</w:t>
      </w:r>
      <w:r w:rsidRPr="00BD0B42">
        <w:t xml:space="preserve">. </w:t>
      </w:r>
    </w:p>
    <w:p w14:paraId="6B7FB316" w14:textId="35A980B0" w:rsidR="00652FC2" w:rsidRPr="00BD0B42" w:rsidRDefault="009D5470" w:rsidP="009D5470">
      <w:pPr>
        <w:jc w:val="both"/>
      </w:pPr>
      <w:r w:rsidRPr="00BD0B42">
        <w:t>Las personas aspirantes con discapacidad, podrán pedir en el modelo oficial de solicitud, las adaptaciones y los ajustes razonables de tiempo y medios de las pruebas del proceso selectivo, a fin de asegurar su participación en condiciones de igualdad. De solicitar dicha adaptación, deberán adjuntar el Dictamen Técnico Facultativo emitido por el órgano técnico de calificación del grado de discapacidad, acreditando de forma fehaciente las deficiencias permanentes que han dado origen al grado de discapacidad reconocido, a efectos de que el órgano de selección pueda valorar la procedencia o no de la concesión de la adaptación solicitada.</w:t>
      </w:r>
    </w:p>
    <w:p w14:paraId="39D90D43" w14:textId="71019C4D" w:rsidR="003313B5" w:rsidRPr="00BD0B42" w:rsidRDefault="00A6060E" w:rsidP="00A6060E">
      <w:pPr>
        <w:jc w:val="both"/>
      </w:pPr>
      <w:r w:rsidRPr="00BD0B42">
        <w:t>1.3 Las personas aspirantes sólo podrán participar por un único ámbito territorial y, en caso de superar el proceso selectivo, obtendrán necesariamente destino dentro del ámbito territorial por el que concurren. Las plazas que queden desiertas en un ámbito territorial no se p</w:t>
      </w:r>
      <w:r w:rsidR="008A7845">
        <w:t xml:space="preserve">odrán acumular a otro distinto, sin perjuicio de lo dispuesto a continuación y en la en la base 7.7. </w:t>
      </w:r>
    </w:p>
    <w:p w14:paraId="2CB384C5" w14:textId="77777777" w:rsidR="00E85656" w:rsidRPr="00BE0391" w:rsidRDefault="003313B5" w:rsidP="00E85656">
      <w:pPr>
        <w:jc w:val="both"/>
        <w:rPr>
          <w:rFonts w:ascii="Calibri" w:eastAsia="Calibri" w:hAnsi="Calibri" w:cs="Times New Roman"/>
        </w:rPr>
      </w:pPr>
      <w:r w:rsidRPr="00BD0B42">
        <w:t xml:space="preserve">1.4    </w:t>
      </w:r>
      <w:r w:rsidR="00E85656" w:rsidRPr="00BE0391">
        <w:rPr>
          <w:rFonts w:ascii="Calibri" w:eastAsia="Calibri" w:hAnsi="Calibri" w:cs="Times New Roman"/>
        </w:rPr>
        <w:t xml:space="preserve">No se admitirá la modificación del ámbito territorial elegido una vez presentada la solicitud, salvo para el caso de que se produjeran vacantes en un determinado ámbito territorial, en cuyo caso se ofrecerá relación complementaria a los aspirantes que, habiendo superado todos los ejercicios en la fase de oposición y valorados sus méritos en la fase de concurso, sigan a los propuestos hasta completar el total de plazas convocadas. </w:t>
      </w:r>
    </w:p>
    <w:p w14:paraId="7DF93B33" w14:textId="5AC7930A" w:rsidR="00E85656" w:rsidRPr="00BE0391" w:rsidRDefault="00E85656" w:rsidP="00E85656">
      <w:pPr>
        <w:spacing w:line="256" w:lineRule="auto"/>
        <w:jc w:val="both"/>
        <w:rPr>
          <w:rFonts w:ascii="Calibri" w:eastAsia="Calibri" w:hAnsi="Calibri" w:cs="Times New Roman"/>
        </w:rPr>
      </w:pPr>
      <w:r w:rsidRPr="00BE0391">
        <w:rPr>
          <w:rFonts w:ascii="Calibri" w:eastAsia="Calibri" w:hAnsi="Calibri" w:cs="Times New Roman"/>
        </w:rPr>
        <w:t xml:space="preserve">Así, de este modo, si en un ámbito territorial hubiesen aspirantes que habiendo obtenido la puntuación mínima fijada para cada uno de los ejercicios de la oposición y habiendo sido baremados sus méritos no superasen el proceso selectivo al venir el número de personas aprobadas limitado por el número de plazas convocadas en ese ámbito territorial y en otro </w:t>
      </w:r>
      <w:r w:rsidRPr="00BE0391">
        <w:rPr>
          <w:rFonts w:ascii="Calibri" w:eastAsia="Calibri" w:hAnsi="Calibri" w:cs="Times New Roman"/>
        </w:rPr>
        <w:lastRenderedPageBreak/>
        <w:t xml:space="preserve">ámbito territorial hubiesen quedado plazas sin cubrir,  estas plazas vacantes podrán ser ofertadas a los aspirantes que superaron los tres ejercicios, pero no la oposición, en su ámbito, de mayor a menor nota, debiendo manifestar expresamente su conformidad con el cambio de ámbito territorial y su inclusión a continuación del último o última candidata que aprobó por el ámbito en el que le ha ofertado la plaza vacante existente. Si la persona aspirante con la nota más alta rechazase esta posibilidad, se pasará a la siguiente y así sucesivamente.   </w:t>
      </w:r>
    </w:p>
    <w:p w14:paraId="3270015B" w14:textId="462FA401" w:rsidR="00A6060E" w:rsidRPr="00BD0B42" w:rsidRDefault="003313B5" w:rsidP="00A6060E">
      <w:pPr>
        <w:jc w:val="both"/>
      </w:pPr>
      <w:r w:rsidRPr="00BD0B42">
        <w:t>1.5</w:t>
      </w:r>
      <w:r w:rsidR="00A6060E" w:rsidRPr="00BD0B42">
        <w:t> Las presentes bases de convocatoria se publicarán de forma simultánea en el «Boletí</w:t>
      </w:r>
      <w:r w:rsidR="00CA7942" w:rsidRPr="00BD0B42">
        <w:t>n Oficial del Estado» y en los boletines o</w:t>
      </w:r>
      <w:r w:rsidR="00A6060E" w:rsidRPr="00BD0B42">
        <w:t>ficiales de las Comunidades Autónomas donde se convocan plazas. En el supuesto de que dicha simultaneidad no fuera posible, todos los términos y plazos establecidos en la presente Orden se contarán a partir de la publicación en el «Boletín Oficial del Estado».</w:t>
      </w:r>
    </w:p>
    <w:p w14:paraId="38AE1CA6" w14:textId="77777777" w:rsidR="00740FAD" w:rsidRPr="00BD0B42" w:rsidRDefault="00740FAD" w:rsidP="00A6060E">
      <w:pPr>
        <w:jc w:val="both"/>
      </w:pPr>
    </w:p>
    <w:p w14:paraId="6BAAA0D0" w14:textId="77777777" w:rsidR="00A6060E" w:rsidRPr="00BD0B42" w:rsidRDefault="00A6060E" w:rsidP="00324894">
      <w:pPr>
        <w:jc w:val="center"/>
        <w:rPr>
          <w:i/>
          <w:iCs/>
        </w:rPr>
      </w:pPr>
      <w:r w:rsidRPr="00BD0B42">
        <w:rPr>
          <w:i/>
          <w:iCs/>
        </w:rPr>
        <w:t>2. Proceso Selectivo</w:t>
      </w:r>
    </w:p>
    <w:p w14:paraId="0A95570F" w14:textId="169C45DD" w:rsidR="003B38C8" w:rsidRPr="003B38C8" w:rsidRDefault="003B38C8" w:rsidP="003B38C8">
      <w:pPr>
        <w:jc w:val="both"/>
      </w:pPr>
      <w:r w:rsidRPr="003B38C8">
        <w:t>2.1</w:t>
      </w:r>
      <w:r w:rsidRPr="003B38C8">
        <w:t> </w:t>
      </w:r>
      <w:r w:rsidRPr="003B38C8">
        <w:t>El proceso selectivo tendrá lugar por el sistema de concurso-oposición</w:t>
      </w:r>
      <w:r w:rsidR="00380FF7">
        <w:t>, conforme se describe para cada cuerpo en los anexos II, III y IV</w:t>
      </w:r>
      <w:r w:rsidRPr="003B38C8">
        <w:t xml:space="preserve">. La fase de oposición </w:t>
      </w:r>
      <w:r w:rsidRPr="00BE0391">
        <w:t xml:space="preserve">será eliminatoria </w:t>
      </w:r>
      <w:r w:rsidRPr="003B38C8">
        <w:t xml:space="preserve">y se desarrollará en primer lugar con los ejercicios, puntuaciones y valoraciones que se especifican en </w:t>
      </w:r>
      <w:r w:rsidR="003A665E">
        <w:t>los</w:t>
      </w:r>
      <w:r w:rsidRPr="003B38C8">
        <w:t xml:space="preserve"> anexo</w:t>
      </w:r>
      <w:r w:rsidR="003A665E">
        <w:t xml:space="preserve">s II. a), III. a) y IV a) </w:t>
      </w:r>
      <w:r w:rsidRPr="003B38C8">
        <w:t>de esta convocatoria.</w:t>
      </w:r>
      <w:r>
        <w:t xml:space="preserve"> </w:t>
      </w:r>
    </w:p>
    <w:p w14:paraId="1E39A0BC" w14:textId="74B4300A" w:rsidR="003B38C8" w:rsidRPr="003B38C8" w:rsidRDefault="003B38C8" w:rsidP="003B38C8">
      <w:pPr>
        <w:jc w:val="both"/>
      </w:pPr>
      <w:r w:rsidRPr="003B38C8">
        <w:t xml:space="preserve">A las personas aspirantes que hayan superado la fase de oposición se les aplicará el baremo de méritos de la fase de concurso que se especifican en </w:t>
      </w:r>
      <w:r w:rsidR="003A665E">
        <w:t>los</w:t>
      </w:r>
      <w:r w:rsidRPr="003B38C8">
        <w:t xml:space="preserve"> </w:t>
      </w:r>
      <w:r w:rsidR="003A665E" w:rsidRPr="003A665E">
        <w:t xml:space="preserve">anexos II. </w:t>
      </w:r>
      <w:r w:rsidR="003A665E">
        <w:t>b</w:t>
      </w:r>
      <w:r w:rsidR="003A665E" w:rsidRPr="003A665E">
        <w:t>), III</w:t>
      </w:r>
      <w:r w:rsidR="003A665E">
        <w:t>. b</w:t>
      </w:r>
      <w:r w:rsidR="003A665E" w:rsidRPr="003A665E">
        <w:t>) y IV</w:t>
      </w:r>
      <w:r w:rsidR="003A665E">
        <w:t xml:space="preserve"> b</w:t>
      </w:r>
      <w:r w:rsidR="003A665E" w:rsidRPr="003A665E">
        <w:t xml:space="preserve">) </w:t>
      </w:r>
      <w:r w:rsidRPr="003B38C8">
        <w:t>de esta convocatoria.</w:t>
      </w:r>
    </w:p>
    <w:p w14:paraId="23D80E50" w14:textId="77777777" w:rsidR="003B38C8" w:rsidRPr="003B38C8" w:rsidRDefault="003B38C8" w:rsidP="003B38C8">
      <w:pPr>
        <w:jc w:val="both"/>
      </w:pPr>
      <w:r w:rsidRPr="003B38C8">
        <w:t>2.2</w:t>
      </w:r>
      <w:r w:rsidRPr="003B38C8">
        <w:t> </w:t>
      </w:r>
      <w:r w:rsidRPr="003B38C8">
        <w:t>La calificación final del proceso selectivo vendrá determinada por la suma de las puntuaciones finales obtenidas en cada una de las fases de oposición y concurso.</w:t>
      </w:r>
    </w:p>
    <w:p w14:paraId="32A9C783" w14:textId="77777777" w:rsidR="003B38C8" w:rsidRPr="003B38C8" w:rsidRDefault="003B38C8" w:rsidP="003B38C8">
      <w:pPr>
        <w:jc w:val="both"/>
      </w:pPr>
      <w:r w:rsidRPr="003B38C8">
        <w:t>2.3</w:t>
      </w:r>
      <w:r w:rsidRPr="003B38C8">
        <w:t> </w:t>
      </w:r>
      <w:r w:rsidRPr="003B38C8">
        <w:t>En ningún caso podrá declararse superado el proceso selectivo en cada ámbito a un número mayor de aspirantes que el de plazas objeto de esta convocatoria, siendo nulas de pleno derecho las propuestas de personas aprobadas que contravengan esta limitación</w:t>
      </w:r>
    </w:p>
    <w:p w14:paraId="749EBD8A" w14:textId="0F09EC8E" w:rsidR="00CE7555" w:rsidRPr="009B73E4" w:rsidRDefault="003B38C8" w:rsidP="007F0B49">
      <w:pPr>
        <w:jc w:val="both"/>
        <w:rPr>
          <w:color w:val="FF0000"/>
        </w:rPr>
      </w:pPr>
      <w:r w:rsidRPr="003B38C8">
        <w:t>2.4</w:t>
      </w:r>
      <w:r w:rsidRPr="003B38C8">
        <w:t> </w:t>
      </w:r>
      <w:r w:rsidRPr="003B38C8">
        <w:t>En caso de empate, en el orden de puntuación primará la nota total de la fase de oposición y, en segundo lugar, la de la fase de concurso.</w:t>
      </w:r>
      <w:r w:rsidR="004228BE">
        <w:t xml:space="preserve"> De persistir el empate</w:t>
      </w:r>
      <w:r w:rsidR="00543B75">
        <w:t>, se deshará atendiendo</w:t>
      </w:r>
      <w:r w:rsidR="004228BE">
        <w:t xml:space="preserve"> </w:t>
      </w:r>
      <w:r w:rsidR="00543B75">
        <w:t xml:space="preserve">por </w:t>
      </w:r>
      <w:r w:rsidR="00543B75" w:rsidRPr="00E5089A">
        <w:t>este orden, a la nota más alta del primer ejercicio</w:t>
      </w:r>
      <w:r w:rsidR="00E5089A">
        <w:t xml:space="preserve"> de la fase de oposición</w:t>
      </w:r>
      <w:r w:rsidR="00543B75" w:rsidRPr="00E5089A">
        <w:t xml:space="preserve">, a la nota más alta del segundo ejercicio, </w:t>
      </w:r>
      <w:r w:rsidR="009B73E4" w:rsidRPr="00E5089A">
        <w:t xml:space="preserve">a la del tercer ejercicio, </w:t>
      </w:r>
      <w:r w:rsidR="00543B75" w:rsidRPr="00E5089A">
        <w:t xml:space="preserve">si lo hubiera, al mayor número de preguntas acertadas en el primer ejercicio, al mayor número de </w:t>
      </w:r>
      <w:r w:rsidR="0056539F" w:rsidRPr="00E5089A">
        <w:t>preguntas acertadas</w:t>
      </w:r>
      <w:r w:rsidR="00543B75" w:rsidRPr="00E5089A">
        <w:t xml:space="preserve"> del segundo ejercicio</w:t>
      </w:r>
      <w:r w:rsidR="00052CE0" w:rsidRPr="00E5089A">
        <w:t>, al mayor número de preguntas</w:t>
      </w:r>
      <w:r w:rsidR="00E5089A">
        <w:t xml:space="preserve"> acertadas del tercer ejercicio, </w:t>
      </w:r>
      <w:r w:rsidR="00543B75" w:rsidRPr="00E5089A">
        <w:t>si lo hubiera</w:t>
      </w:r>
      <w:r w:rsidR="00E5089A">
        <w:t xml:space="preserve">. </w:t>
      </w:r>
      <w:r w:rsidR="00E5089A" w:rsidRPr="002E5216">
        <w:t>Si aun así persistiese el empate se atenderá</w:t>
      </w:r>
      <w:r w:rsidR="00931650" w:rsidRPr="002E5216">
        <w:t>, por este orden,</w:t>
      </w:r>
      <w:r w:rsidR="00E5089A" w:rsidRPr="002E5216">
        <w:t xml:space="preserve"> a la mayor puntuación en la fase de concurso al mérito </w:t>
      </w:r>
      <w:r w:rsidR="00931650" w:rsidRPr="002E5216">
        <w:t>D (servicios prestados en la Administración de Justicia</w:t>
      </w:r>
      <w:r w:rsidR="002E5216" w:rsidRPr="002E5216">
        <w:t>)</w:t>
      </w:r>
      <w:r w:rsidR="002E5216">
        <w:t>,</w:t>
      </w:r>
      <w:r w:rsidR="002E5216" w:rsidRPr="002E5216">
        <w:t xml:space="preserve"> </w:t>
      </w:r>
      <w:r w:rsidR="002E5216" w:rsidRPr="002E5216">
        <w:rPr>
          <w:color w:val="FF0000"/>
        </w:rPr>
        <w:t>si persiste en empate al mayor tiempo prestado en el cuerpo al que se presenta</w:t>
      </w:r>
      <w:r w:rsidR="00931650" w:rsidRPr="002E5216">
        <w:t xml:space="preserve">, </w:t>
      </w:r>
      <w:r w:rsidR="002E5216" w:rsidRPr="002E5216">
        <w:t xml:space="preserve">de proseguir, </w:t>
      </w:r>
      <w:r w:rsidR="00931650" w:rsidRPr="002E5216">
        <w:t>a la mayor puntuación del mérito C (ejercicios aprobados en procesos anteriores), B (historial profesional) y A (titulaciones académicas)</w:t>
      </w:r>
      <w:r w:rsidR="00543B75" w:rsidRPr="002E5216">
        <w:t>.</w:t>
      </w:r>
      <w:r w:rsidRPr="002E5216">
        <w:t xml:space="preserve"> </w:t>
      </w:r>
      <w:r w:rsidRPr="00E5089A">
        <w:t xml:space="preserve">Por último, si aún persistiera el empate primará la primera </w:t>
      </w:r>
      <w:r w:rsidRPr="003B38C8">
        <w:t xml:space="preserve">letra del primer apellido empezando por la letra </w:t>
      </w:r>
      <w:r w:rsidR="00E85656">
        <w:t>«U», de acuerdo con la Resolución de 9 de mayo de 2022, de la Secretaría de Estado de Función Pública, por la que se publica el resultado del sorteo a que se refiere el Reglamento General de Ingreso del Personal al Servicio de la Administración del Estado (BOE de 13 de mayo). En el supuesto de que no exista ninguna persona aspirante cuyo primer apellido comience por la letra «U», el empate se dirimirá por aquellos cuyo primer apellido comience por la letra «V», y así sucesivamente.</w:t>
      </w:r>
    </w:p>
    <w:p w14:paraId="7E0905C2" w14:textId="77777777" w:rsidR="00A6060E" w:rsidRPr="00BD0B42" w:rsidRDefault="00A6060E" w:rsidP="000449C1">
      <w:pPr>
        <w:jc w:val="center"/>
        <w:rPr>
          <w:i/>
          <w:iCs/>
        </w:rPr>
      </w:pPr>
      <w:r w:rsidRPr="00BD0B42">
        <w:rPr>
          <w:i/>
          <w:iCs/>
        </w:rPr>
        <w:t>3. Programa</w:t>
      </w:r>
    </w:p>
    <w:p w14:paraId="102C4409" w14:textId="64E82F67" w:rsidR="00A6060E" w:rsidRPr="00BD0B42" w:rsidRDefault="009077FD" w:rsidP="00A6060E">
      <w:pPr>
        <w:jc w:val="both"/>
      </w:pPr>
      <w:r w:rsidRPr="00BD0B42">
        <w:lastRenderedPageBreak/>
        <w:t>Los</w:t>
      </w:r>
      <w:r w:rsidR="00A6060E" w:rsidRPr="00BD0B42">
        <w:t xml:space="preserve"> programa</w:t>
      </w:r>
      <w:r w:rsidRPr="00BD0B42">
        <w:t>s</w:t>
      </w:r>
      <w:r w:rsidR="00A6060E" w:rsidRPr="00BD0B42">
        <w:t xml:space="preserve"> que ha</w:t>
      </w:r>
      <w:r w:rsidR="00CE7555" w:rsidRPr="00BD0B42">
        <w:t>n</w:t>
      </w:r>
      <w:r w:rsidR="00A6060E" w:rsidRPr="00BD0B42">
        <w:t xml:space="preserve"> de regir</w:t>
      </w:r>
      <w:r w:rsidR="00CE7555" w:rsidRPr="00BD0B42">
        <w:t xml:space="preserve"> en </w:t>
      </w:r>
      <w:r w:rsidR="00A6060E" w:rsidRPr="00BD0B42">
        <w:t>la oposi</w:t>
      </w:r>
      <w:r w:rsidRPr="00BD0B42">
        <w:t xml:space="preserve">ción se contienen en el </w:t>
      </w:r>
      <w:r w:rsidR="002B6615" w:rsidRPr="003A665E">
        <w:t>anexo VI</w:t>
      </w:r>
      <w:r w:rsidR="00A6060E" w:rsidRPr="00BD0B42">
        <w:t xml:space="preserve"> de esta convocatoria. El contenido del temario para todos los ejercicios de la oposición se ajustará a la normativa publicada en el «Boletín Oficial del Estado» en la fecha de la presente convocatoria, aun cuando no hubiese entrado en vigor.</w:t>
      </w:r>
    </w:p>
    <w:p w14:paraId="3A6F5F2E" w14:textId="77777777" w:rsidR="00CE7555" w:rsidRPr="00BD0B42" w:rsidRDefault="00CE7555" w:rsidP="00A6060E">
      <w:pPr>
        <w:jc w:val="both"/>
      </w:pPr>
    </w:p>
    <w:p w14:paraId="2099E13A" w14:textId="77777777" w:rsidR="00A6060E" w:rsidRPr="00BD0B42" w:rsidRDefault="00A6060E" w:rsidP="00027814">
      <w:pPr>
        <w:jc w:val="center"/>
        <w:rPr>
          <w:i/>
          <w:iCs/>
        </w:rPr>
      </w:pPr>
      <w:r w:rsidRPr="00BD0B42">
        <w:rPr>
          <w:i/>
          <w:iCs/>
        </w:rPr>
        <w:t>4. Titulación y otros requisitos de participación</w:t>
      </w:r>
    </w:p>
    <w:p w14:paraId="34120DFC" w14:textId="774AEE49" w:rsidR="00A6060E" w:rsidRPr="00BD0B42" w:rsidRDefault="00A6060E" w:rsidP="00A6060E">
      <w:pPr>
        <w:jc w:val="both"/>
      </w:pPr>
      <w:r w:rsidRPr="00BD0B42">
        <w:t xml:space="preserve">Para </w:t>
      </w:r>
      <w:r w:rsidR="003B38C8">
        <w:t>la admisión al</w:t>
      </w:r>
      <w:r w:rsidRPr="00BD0B42">
        <w:t xml:space="preserve"> proceso selectivo, las personas aspirantes deberán poseer en el día de finalización del plazo de presentación de solicitudes y mantener hasta el momento de la toma de posesión como funcionario o funcionaria de carrera, los siguientes requisitos de participación:</w:t>
      </w:r>
    </w:p>
    <w:p w14:paraId="692FFE86" w14:textId="77777777" w:rsidR="00A6060E" w:rsidRPr="00BD0B42" w:rsidRDefault="00A6060E" w:rsidP="00A6060E">
      <w:pPr>
        <w:jc w:val="both"/>
      </w:pPr>
      <w:r w:rsidRPr="00BD0B42">
        <w:t>4.1 Nacionalidad: Tener la nacionalidad española.</w:t>
      </w:r>
    </w:p>
    <w:p w14:paraId="61157EAF" w14:textId="1925BEC4" w:rsidR="00A6060E" w:rsidRPr="00BD0B42" w:rsidRDefault="00A6060E" w:rsidP="00A6060E">
      <w:pPr>
        <w:jc w:val="both"/>
      </w:pPr>
      <w:r w:rsidRPr="00BD0B42">
        <w:t xml:space="preserve">4.2 Edad: </w:t>
      </w:r>
      <w:r w:rsidR="00131FDA" w:rsidRPr="00BD0B42">
        <w:t xml:space="preserve">Tener cumplidos dieciséis años </w:t>
      </w:r>
      <w:r w:rsidRPr="00BD0B42">
        <w:t xml:space="preserve">y no haber alcanzado la edad </w:t>
      </w:r>
      <w:r w:rsidR="00131FDA" w:rsidRPr="00BD0B42">
        <w:t xml:space="preserve">legal </w:t>
      </w:r>
      <w:r w:rsidRPr="00BD0B42">
        <w:t>de jubilación forzosa</w:t>
      </w:r>
      <w:r w:rsidR="00C7286E" w:rsidRPr="00BD0B42">
        <w:t>.</w:t>
      </w:r>
      <w:r w:rsidR="00131FDA" w:rsidRPr="00BD0B42">
        <w:t xml:space="preserve"> </w:t>
      </w:r>
    </w:p>
    <w:p w14:paraId="25F38FAE" w14:textId="77777777" w:rsidR="00131FDA" w:rsidRPr="00BD0B42" w:rsidRDefault="00A6060E" w:rsidP="00A6060E">
      <w:pPr>
        <w:jc w:val="both"/>
      </w:pPr>
      <w:r w:rsidRPr="00BD0B42">
        <w:t xml:space="preserve">4.3 Titulación: </w:t>
      </w:r>
    </w:p>
    <w:p w14:paraId="145D8B5C" w14:textId="34B7A969" w:rsidR="00F90BA3" w:rsidRPr="00BD0B42" w:rsidRDefault="00131FDA" w:rsidP="00A6060E">
      <w:pPr>
        <w:jc w:val="both"/>
      </w:pPr>
      <w:r w:rsidRPr="00BD0B42">
        <w:t xml:space="preserve">a)  </w:t>
      </w:r>
      <w:r w:rsidR="00F90BA3" w:rsidRPr="00BD0B42">
        <w:t>Para el Cuerpo de Gestión Procesal y Administrativa: e</w:t>
      </w:r>
      <w:r w:rsidR="00A6060E" w:rsidRPr="00BD0B42">
        <w:t xml:space="preserve">star en posesión o en condiciones de obtener el título de Grado, </w:t>
      </w:r>
      <w:r w:rsidR="00F67EDD" w:rsidRPr="00BD0B42">
        <w:t xml:space="preserve">Licenciado, </w:t>
      </w:r>
      <w:r w:rsidR="00A6060E" w:rsidRPr="00BD0B42">
        <w:t>Diplomado Universitario, Ingeniero Técnico, A</w:t>
      </w:r>
      <w:r w:rsidR="00F67EDD" w:rsidRPr="00BD0B42">
        <w:t>rquitecto Técnico o equivalente</w:t>
      </w:r>
      <w:r w:rsidR="00CE7555" w:rsidRPr="00BD0B42">
        <w:t>.</w:t>
      </w:r>
      <w:r w:rsidR="009B7641">
        <w:t xml:space="preserve"> </w:t>
      </w:r>
      <w:r w:rsidR="009B7641" w:rsidRPr="002E5216">
        <w:t>A estos efectos se considera equivalente al título de Diplomado Universitario el haber superado tres cursos completos de una licenciatura.</w:t>
      </w:r>
    </w:p>
    <w:p w14:paraId="2B63C84B" w14:textId="6DD4C24C" w:rsidR="00F90BA3" w:rsidRPr="00BD0B42" w:rsidRDefault="00131FDA" w:rsidP="00F90BA3">
      <w:pPr>
        <w:jc w:val="both"/>
      </w:pPr>
      <w:r w:rsidRPr="00BD0B42">
        <w:t xml:space="preserve">b)  </w:t>
      </w:r>
      <w:r w:rsidR="00F90BA3" w:rsidRPr="00BD0B42">
        <w:t>Para el Cuerpo de Tramitación Procesal y Administrativa: Estar en posesión o en condiciones de obtener en la fecha de finalización del plazo de presentación de solicitudes, el título de Bachiller o equivalente. Se estará además a lo establecido en la Orden EDU/1603/2009 de 10 de junio (BOE del 17) por la que se establecen equivalencias con los títulos de Graduado en Educación Secundaria Obligatoria y de Bachiller regulados en la Ley Orgánica 2/2006, de 3 de mayo, de Educación; y en la Orden EDU/520/2011, de 7 de marzo, por la que se modifica la Orden EDU/1603/2009, de 10 de junio, por la que se establecen equivalencias con los títulos de Graduado en Educación Secundaria Obligatoria y de Bachiller regulados en la Ley Orgánica 2/2006, de 3 de mayo, de Educación.</w:t>
      </w:r>
    </w:p>
    <w:p w14:paraId="56CED725" w14:textId="51AA8210" w:rsidR="00F90BA3" w:rsidRPr="00BD0B42" w:rsidRDefault="00131FDA" w:rsidP="00A6060E">
      <w:pPr>
        <w:jc w:val="both"/>
      </w:pPr>
      <w:r w:rsidRPr="00BD0B42">
        <w:t xml:space="preserve">c)  </w:t>
      </w:r>
      <w:r w:rsidR="00F90BA3" w:rsidRPr="00BD0B42">
        <w:t>Para el Cuerpo de Auxilio Judicial: Estar en posesión o en condiciones de obtener en la fecha de finalización del plazo de presentación de solicitudes, el título de Graduado en Educación Secundaria Obligatoria o equivalente. Se estará además a lo establecido en la Orden EDU/1603/2009, de 10 de junio, por la que se establecen equivalencias con los títulos de Graduado en Educación Secundaria Obligatoria y de Bachiller regulados en la Ley Orgánica 2/2006, de 3 de mayo, de Educación.</w:t>
      </w:r>
    </w:p>
    <w:p w14:paraId="63254780" w14:textId="77777777" w:rsidR="00A6060E" w:rsidRPr="00BD0B42" w:rsidRDefault="00A6060E" w:rsidP="00A6060E">
      <w:pPr>
        <w:jc w:val="both"/>
      </w:pPr>
      <w:r w:rsidRPr="00BD0B42">
        <w:t>En el caso de titulaciones obtenidas en el extranjero se deberá estar en posesión de la credencial que acredite su homologación o, en su caso, del correspondiente certificado de equivalencia. Este requisito no será de aplicación a los aspirantes que hubieran obtenido el reconocimiento de su cualificación profesional, en el ámbito de las profesiones reguladas, al amparo de las disposiciones del Derecho de la Unión Europea.</w:t>
      </w:r>
    </w:p>
    <w:p w14:paraId="0E267C13" w14:textId="78DD0A3F" w:rsidR="00A6060E" w:rsidRPr="00BD0B42" w:rsidRDefault="00A6060E" w:rsidP="00A6060E">
      <w:pPr>
        <w:jc w:val="both"/>
      </w:pPr>
      <w:r w:rsidRPr="00BD0B42">
        <w:t xml:space="preserve">4.4 Capacidad: Poseer la capacidad funcional para el desempeño de las tareas </w:t>
      </w:r>
      <w:r w:rsidR="00543B75">
        <w:t xml:space="preserve">y funciones </w:t>
      </w:r>
      <w:r w:rsidRPr="00BD0B42">
        <w:t>del Cuerpo al que aspiran.</w:t>
      </w:r>
    </w:p>
    <w:p w14:paraId="47555E08" w14:textId="77777777" w:rsidR="00A6060E" w:rsidRPr="00BD0B42" w:rsidRDefault="00A6060E" w:rsidP="00A6060E">
      <w:pPr>
        <w:jc w:val="both"/>
      </w:pPr>
      <w:r w:rsidRPr="00BD0B42">
        <w:t>4.5 Habilitación:</w:t>
      </w:r>
    </w:p>
    <w:p w14:paraId="30C60C0F" w14:textId="77777777" w:rsidR="00A6060E" w:rsidRPr="00BD0B42" w:rsidRDefault="00A6060E" w:rsidP="00A6060E">
      <w:pPr>
        <w:jc w:val="both"/>
      </w:pPr>
      <w:r w:rsidRPr="00BD0B42">
        <w:lastRenderedPageBreak/>
        <w:t>a) No haber sido condenado o condenada por delito doloso a penas privativas de libertad, a menos que se hubiera obtenido la cancelación de antecedentes penales o la rehabilitación.</w:t>
      </w:r>
    </w:p>
    <w:p w14:paraId="20EDC8DB" w14:textId="77777777" w:rsidR="00A6060E" w:rsidRPr="00BD0B42" w:rsidRDefault="00A6060E" w:rsidP="00A6060E">
      <w:pPr>
        <w:jc w:val="both"/>
      </w:pPr>
      <w:r w:rsidRPr="00BD0B42">
        <w:t>b) No haber sido separado o separada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para el acceso al Cuerpos o Escalas de funcionario, o para ejercer funciones similares a las que desempeñaban en el caso del personal laboral, en el que hubiese sido separado o inhabilitado.</w:t>
      </w:r>
    </w:p>
    <w:p w14:paraId="5B9884FA" w14:textId="31337A2B" w:rsidR="00A6060E" w:rsidRPr="00BD0B42" w:rsidRDefault="00A6060E" w:rsidP="00A6060E">
      <w:pPr>
        <w:jc w:val="both"/>
      </w:pPr>
      <w:r w:rsidRPr="00BD0B42">
        <w:t xml:space="preserve">c) No </w:t>
      </w:r>
      <w:r w:rsidR="006213F1" w:rsidRPr="00BD0B42">
        <w:t xml:space="preserve">ser funcionario o funcionaria de carrera del </w:t>
      </w:r>
      <w:r w:rsidRPr="00BD0B42">
        <w:t>Cuerpo a cuyas pruebas selectivas se presenten.</w:t>
      </w:r>
    </w:p>
    <w:p w14:paraId="37D72B29" w14:textId="0CBBC338" w:rsidR="00A6060E" w:rsidRPr="00BD0B42" w:rsidRDefault="00A6060E" w:rsidP="00A6060E">
      <w:pPr>
        <w:jc w:val="both"/>
      </w:pPr>
      <w:r w:rsidRPr="00BD0B42">
        <w:t>4.</w:t>
      </w:r>
      <w:r w:rsidR="00E33522" w:rsidRPr="00BD0B42">
        <w:t>6</w:t>
      </w:r>
      <w:r w:rsidR="00F23162" w:rsidRPr="00BD0B42">
        <w:t>. To</w:t>
      </w:r>
      <w:r w:rsidRPr="00BD0B42">
        <w:t>dos estos requisitos deben reunirse en el día de la finalización del plazo de presentación de solicitudes y mantenerse hasta la fecha de toma de posesión.</w:t>
      </w:r>
    </w:p>
    <w:p w14:paraId="1A3CF411" w14:textId="77777777" w:rsidR="00CE7555" w:rsidRPr="00BD0B42" w:rsidRDefault="00CE7555" w:rsidP="00A6060E">
      <w:pPr>
        <w:jc w:val="both"/>
      </w:pPr>
    </w:p>
    <w:p w14:paraId="0A508886" w14:textId="77777777" w:rsidR="00A6060E" w:rsidRPr="00BD0B42" w:rsidRDefault="00A6060E" w:rsidP="00E33522">
      <w:pPr>
        <w:jc w:val="center"/>
        <w:rPr>
          <w:i/>
          <w:iCs/>
        </w:rPr>
      </w:pPr>
      <w:r w:rsidRPr="00BD0B42">
        <w:rPr>
          <w:i/>
          <w:iCs/>
        </w:rPr>
        <w:t>5. Solicitudes y documentación</w:t>
      </w:r>
    </w:p>
    <w:p w14:paraId="5AE66DD6" w14:textId="77777777" w:rsidR="00A6060E" w:rsidRPr="00BD0B42" w:rsidRDefault="00A6060E" w:rsidP="00A6060E">
      <w:pPr>
        <w:jc w:val="both"/>
      </w:pPr>
      <w:r w:rsidRPr="00BD0B42">
        <w:t>5.1 Por Real Decreto 203/2021, de 30 de marzo, se aprueba el Reglamento de actuación y funcionamiento del sector público por medios electrónicos, que establece la obligatoriedad del uso de medios electrónicos en los procesos selectivos para el acceso al empleo público en el ámbito de la Administración del Estado.</w:t>
      </w:r>
    </w:p>
    <w:p w14:paraId="79F3E92C" w14:textId="244D513C" w:rsidR="00A6060E" w:rsidRPr="00BD0B42" w:rsidRDefault="00A6060E" w:rsidP="00A6060E">
      <w:pPr>
        <w:jc w:val="both"/>
      </w:pPr>
      <w:r w:rsidRPr="00BD0B42">
        <w:t xml:space="preserve">5.2 Quienes deseen participar en este proceso selectivo deberán cumplimentar el modelo oficial de solicitud de admisión a pruebas selectivas en la Administración Pública (modelo 790- </w:t>
      </w:r>
      <w:r w:rsidR="007D79C3" w:rsidRPr="00BD0B42">
        <w:t xml:space="preserve">Código </w:t>
      </w:r>
      <w:r w:rsidR="00822EC3" w:rsidRPr="00BD0B42">
        <w:t>007</w:t>
      </w:r>
      <w:r w:rsidR="007D79C3" w:rsidRPr="00BD0B42">
        <w:t xml:space="preserve"> </w:t>
      </w:r>
      <w:r w:rsidRPr="00BD0B42">
        <w:t>en cuya parte superior figura «Solicitud de admisión a pruebas selectivas de la Administración Pública y liquidación de la tasa de derechos de examen»), que estará disponible en el punto de acceso general (www.administracion.gob.es), en castellano y en las demás lenguas oficiales de las Comunidades Autónomas. Las Comunidades Autónomas que oferten plazas podrán crear un enlace desde sus respectivas páginas web a este formulario.</w:t>
      </w:r>
    </w:p>
    <w:p w14:paraId="01F906D4" w14:textId="77777777" w:rsidR="00A6060E" w:rsidRPr="00BD0B42" w:rsidRDefault="00A6060E" w:rsidP="00A6060E">
      <w:pPr>
        <w:jc w:val="both"/>
      </w:pPr>
      <w:r w:rsidRPr="00BD0B42">
        <w:t>5.3 La presentación de la solicitud electrónica se realizará en el plazo de veinte días hábiles contados a partir del siguiente al de la publicación de la presente Orden en el «Boletín Oficial del Estado», y se dirigirá a la Secretaría de Estado de Justicia. La no presentación de la misma en tiempo y forma supondrá la exclusión del aspirante.</w:t>
      </w:r>
    </w:p>
    <w:p w14:paraId="75C2CDA8" w14:textId="77777777" w:rsidR="00A6060E" w:rsidRPr="00BD0B42" w:rsidRDefault="00A6060E" w:rsidP="00A6060E">
      <w:pPr>
        <w:jc w:val="both"/>
      </w:pPr>
      <w:r w:rsidRPr="00BD0B42">
        <w:t>5.4 La presentación y el pago de la correspondiente tasa se realizarán por vía electrónica, a través del servicio de Inscripción en Procesos - Pruebas Selectivas del punto de acceso general, http://administración.gob.es/PAG/ips, al que se puede acceder directamente o a través del portal web del Ministerio de Justicia, www.mjusticia.gob.es (Ciudadanos-Empleo público) de acuerdo con las instrucciones que se indican.</w:t>
      </w:r>
    </w:p>
    <w:p w14:paraId="5DCE5374" w14:textId="77777777" w:rsidR="00A6060E" w:rsidRPr="00BD0B42" w:rsidRDefault="00A6060E" w:rsidP="00A6060E">
      <w:pPr>
        <w:jc w:val="both"/>
      </w:pPr>
      <w:r w:rsidRPr="00BD0B42">
        <w:t>Las personas aspirantes que estén exentas del pago de la tasa o tengan derecho a la reducción de ésta, adjuntarán en formato electrónico la documentación acreditativa de la reducción o exención.</w:t>
      </w:r>
    </w:p>
    <w:p w14:paraId="1B4D09AD" w14:textId="77777777" w:rsidR="007C0734" w:rsidRPr="00BD0B42" w:rsidRDefault="00A6060E" w:rsidP="00A6060E">
      <w:pPr>
        <w:jc w:val="both"/>
      </w:pPr>
      <w:r w:rsidRPr="00BD0B42">
        <w:t>5.5 Tasa de derechos de examen. El importe de la tasa por derechos de examen será</w:t>
      </w:r>
      <w:r w:rsidR="007C0734" w:rsidRPr="00BD0B42">
        <w:t xml:space="preserve">: </w:t>
      </w:r>
    </w:p>
    <w:p w14:paraId="5DC2347A" w14:textId="21332D3C" w:rsidR="00A6060E" w:rsidRPr="00BD0B42" w:rsidRDefault="005C1E65" w:rsidP="00A6060E">
      <w:pPr>
        <w:jc w:val="both"/>
      </w:pPr>
      <w:r w:rsidRPr="00BD0B42">
        <w:t xml:space="preserve">a)  </w:t>
      </w:r>
      <w:r w:rsidR="007C0734" w:rsidRPr="00BD0B42">
        <w:t>Para el Cuerpo de Gestión Procesal y Administrativa</w:t>
      </w:r>
      <w:r w:rsidR="00A6060E" w:rsidRPr="00BD0B42">
        <w:t xml:space="preserve"> de </w:t>
      </w:r>
      <w:r w:rsidR="007C0734" w:rsidRPr="00BD0B42">
        <w:t>23,33</w:t>
      </w:r>
      <w:r w:rsidR="00A6060E" w:rsidRPr="00BD0B42">
        <w:t xml:space="preserve"> euros (</w:t>
      </w:r>
      <w:r w:rsidR="00B458F3" w:rsidRPr="00BD0B42">
        <w:t>11,67</w:t>
      </w:r>
      <w:r w:rsidR="00A6060E" w:rsidRPr="00BD0B42">
        <w:t xml:space="preserve"> euros en caso de derecho a reducción del 50 por ciento).</w:t>
      </w:r>
    </w:p>
    <w:p w14:paraId="25C85F56" w14:textId="1A916254" w:rsidR="007C0734" w:rsidRPr="00BD0B42" w:rsidRDefault="005C1E65" w:rsidP="00A6060E">
      <w:pPr>
        <w:jc w:val="both"/>
      </w:pPr>
      <w:r w:rsidRPr="00BD0B42">
        <w:lastRenderedPageBreak/>
        <w:t xml:space="preserve">b)  </w:t>
      </w:r>
      <w:r w:rsidR="007C0734" w:rsidRPr="00BD0B42">
        <w:t>Para el Cuerpo de Tramitación Procesal y Administrativa de 15,57 euros (7,79 euros en el caso de derecho a reducción del 50 por ciento).</w:t>
      </w:r>
    </w:p>
    <w:p w14:paraId="67E52716" w14:textId="23E0F10B" w:rsidR="007C0734" w:rsidRPr="00BD0B42" w:rsidRDefault="005C1E65" w:rsidP="007C0734">
      <w:pPr>
        <w:jc w:val="both"/>
      </w:pPr>
      <w:r w:rsidRPr="00BD0B42">
        <w:t xml:space="preserve">c)  </w:t>
      </w:r>
      <w:r w:rsidR="007C0734" w:rsidRPr="00BD0B42">
        <w:t xml:space="preserve">Para el Cuerpo de Auxilio Judicial de </w:t>
      </w:r>
      <w:r w:rsidR="00B458F3" w:rsidRPr="00BD0B42">
        <w:t>11,66</w:t>
      </w:r>
      <w:r w:rsidR="007C0734" w:rsidRPr="00BD0B42">
        <w:t xml:space="preserve"> euros (</w:t>
      </w:r>
      <w:r w:rsidR="00B458F3" w:rsidRPr="00BD0B42">
        <w:t>5,83</w:t>
      </w:r>
      <w:r w:rsidR="007C0734" w:rsidRPr="00BD0B42">
        <w:t xml:space="preserve"> euros en el caso de derecho a reducción del 50 por ciento).</w:t>
      </w:r>
    </w:p>
    <w:p w14:paraId="6113249F" w14:textId="77777777" w:rsidR="00A6060E" w:rsidRPr="00BD0B42" w:rsidRDefault="00A6060E" w:rsidP="00A6060E">
      <w:pPr>
        <w:jc w:val="both"/>
      </w:pPr>
      <w:r w:rsidRPr="00BD0B42">
        <w:t>5.6 Exención o reducción de tasas. Estarán exentos del pago de tasas:</w:t>
      </w:r>
    </w:p>
    <w:p w14:paraId="2160A45B" w14:textId="77777777" w:rsidR="00A6060E" w:rsidRPr="00BD0B42" w:rsidRDefault="00A6060E" w:rsidP="00A6060E">
      <w:pPr>
        <w:jc w:val="both"/>
      </w:pPr>
      <w:r w:rsidRPr="00BD0B42">
        <w:t>a) Las personas con un grado de discapacidad igual o superior al treinta y tres por ciento, debiendo acompañar a la solicitud certificado acreditativo de tal condición.</w:t>
      </w:r>
    </w:p>
    <w:p w14:paraId="4B50A30E" w14:textId="77777777" w:rsidR="00A6060E" w:rsidRPr="00BD0B42" w:rsidRDefault="00A6060E" w:rsidP="00A6060E">
      <w:pPr>
        <w:jc w:val="both"/>
      </w:pPr>
      <w:r w:rsidRPr="00BD0B42">
        <w:t>No será necesario presentar este certificado cuando la condición de discapacidad haya sido reconocida en alguna de las Comunidades Autónomas que figuran en el punto de acceso general. En este caso, y siempre que la persona solicitante no se oponga, el órgano gestor podrá verificar esta condición mediante el acceso a la plataforma de intermediación de datos de las Administraciones Públicas ofrecido a través del servicio inscripción en pruebas selectivas.</w:t>
      </w:r>
    </w:p>
    <w:p w14:paraId="701170AE" w14:textId="77777777" w:rsidR="00A6060E" w:rsidRPr="00BD0B42" w:rsidRDefault="00A6060E" w:rsidP="00A6060E">
      <w:pPr>
        <w:jc w:val="both"/>
      </w:pPr>
      <w:r w:rsidRPr="00BD0B42">
        <w:t>b) Las personas que figuren como demandantes de empleo durante el plazo, al menos, de un mes anterior a la fecha de la convocatoria. Serán requisitos para el disfrute de la exención que, en el plazo de que se trate, no hubieran rechazado oferta de empleo adecuado ni se hubiesen negado a participar, salvo causa justificada, en acciones de promoción, formación o reconversión profesional y que, asimismo, carezcan de rentas superiores, en cómputo mensual, al salario mínimo interprofesional. La certificación relativa a la condición de demandante de empleo, con los requisitos señalados, se solicitará en la oficina de los servicios públicos de empleo. La justificación de rentas se acreditará mediante la declaración del IRPF del último ejercicio.</w:t>
      </w:r>
    </w:p>
    <w:p w14:paraId="3042A51F" w14:textId="77777777" w:rsidR="00A6060E" w:rsidRPr="00BD0B42" w:rsidRDefault="00A6060E" w:rsidP="00A6060E">
      <w:pPr>
        <w:jc w:val="both"/>
      </w:pPr>
      <w:r w:rsidRPr="00BD0B42">
        <w:t>La condición de demandante de empleo y la acreditación de las rentas podrá verificarse, siempre que la persona solicitante no se oponga, por el órgano gestor mediante el acceso a la plataforma de intermediación de datos de las Administraciones Públicas ofrecido a través del servicio inscripción en pruebas selectivas.</w:t>
      </w:r>
    </w:p>
    <w:p w14:paraId="3A6D9E02" w14:textId="77777777" w:rsidR="00A6060E" w:rsidRPr="00BD0B42" w:rsidRDefault="00A6060E" w:rsidP="00A6060E">
      <w:pPr>
        <w:jc w:val="both"/>
      </w:pPr>
      <w:r w:rsidRPr="00BD0B42">
        <w:t>c) Las familias numerosas, en los términos del artículo 12.1.c) de la Ley 40/2003, de 18 de noviembre, de Protección de la Familia Numerosa, tendrán derecho a una exención del cien por cien de la tasa los miembros de familias de la categoría especial y a una reducción del cincuenta por ciento los que fueran de la categoría general. La condición de familia numerosa se acreditará mediante el correspondiente título actualizado.</w:t>
      </w:r>
    </w:p>
    <w:p w14:paraId="12474839" w14:textId="77777777" w:rsidR="00A6060E" w:rsidRPr="00BD0B42" w:rsidRDefault="00A6060E" w:rsidP="00A6060E">
      <w:pPr>
        <w:jc w:val="both"/>
      </w:pPr>
      <w:r w:rsidRPr="00BD0B42">
        <w:t>La aportación del título de familia numerosa no será necesaria cuando el mismo haya sido obtenido en alguna de las Comunidades Autónomas que figuran en el punto de acceso general. En este caso, siempre que la persona solicitante no se oponga, el órgano gestor podrá verificar esta condición mediante el acceso a la plataforma de intermediación de datos de las Administraciones Públicas.</w:t>
      </w:r>
    </w:p>
    <w:p w14:paraId="4A6F92A2" w14:textId="77777777" w:rsidR="00A6060E" w:rsidRPr="00BD0B42" w:rsidRDefault="00A6060E" w:rsidP="00A6060E">
      <w:pPr>
        <w:jc w:val="both"/>
      </w:pPr>
      <w:r w:rsidRPr="00BD0B42">
        <w:t>d) Las víctimas del terrorismo, entendiendo por tales las personas que hayan sufrido daños físicos o psíquicos como consecuencia de la actividad terrorista y así lo acrediten mediante sentencia judicial firme o en virtud de resolución administrativa por la que se reconozca tal condición, su cónyuge o persona que haya convivido con análoga relación de afectividad, el cónyuge del fallecido y los hijos e hijas de los heridos, heridas, fallecidos o fallecidas, de acuerdo con la disposición final quinta de la Ley Orgánica 9/2015, de 28 de julio, que añada una nueva letra al apartado cinco del artículo 18 de la Ley 66/1997, de 30 de diciembre.</w:t>
      </w:r>
    </w:p>
    <w:p w14:paraId="3BE3D626" w14:textId="77777777" w:rsidR="00A6060E" w:rsidRPr="00BD0B42" w:rsidRDefault="00A6060E" w:rsidP="00A6060E">
      <w:pPr>
        <w:jc w:val="both"/>
      </w:pPr>
      <w:r w:rsidRPr="00BD0B42">
        <w:lastRenderedPageBreak/>
        <w:t>5.7 La falta de justificación del abono de los derechos de examen o de encontrarse exento determinará la exclusión de la persona aspirante. En ningún caso, la presentación y pago de la tasa de los derechos de examen supondrá la sustitución del trámite de presentación, en tiempo y forma, de la solicitud.</w:t>
      </w:r>
    </w:p>
    <w:p w14:paraId="17BB213A" w14:textId="77777777" w:rsidR="00A6060E" w:rsidRPr="00BD0B42" w:rsidRDefault="00A6060E" w:rsidP="00A6060E">
      <w:pPr>
        <w:jc w:val="both"/>
      </w:pPr>
      <w:r w:rsidRPr="00BD0B42">
        <w:t>5.8 Las personas con discapacidad (opten o no por el turno de reserva) que soliciten adaptaciones de tiempo y medios deberán aportar junto con la instancia un dictamen técnico facultativo, emitido por el órgano técnico de valoración que determinó el grado de discapacidad, en el que conste expresamente la procedencia y el tipo de adaptación en cada uno de los ejercicios según sus circunstancias personales y siempre que guarde relación directa con la prueba a realizar. El Tribunal calificador único estudiará la propuesta del informe técnico y decidirá sobre su concesión, conforme a los criterios establecidos en la Orden PRE/1822/2006, de 9 de junio. No se concederá ninguna adaptación si no se ha presentado el referido dictamen en tiempo y forma especificando el tipo de adaptación que se requiere</w:t>
      </w:r>
    </w:p>
    <w:p w14:paraId="0836DBF5" w14:textId="4041B8B2" w:rsidR="00A6060E" w:rsidRPr="00BD0B42" w:rsidRDefault="00A6060E" w:rsidP="00A6060E">
      <w:pPr>
        <w:jc w:val="both"/>
      </w:pPr>
      <w:r w:rsidRPr="00BD0B42">
        <w:t xml:space="preserve">5.9 La solicitud se cumplimentará de acuerdo con las instrucciones que figuran en la misma y en el </w:t>
      </w:r>
      <w:r w:rsidR="006213F1" w:rsidRPr="00BD0B42">
        <w:t>a</w:t>
      </w:r>
      <w:r w:rsidR="00233483" w:rsidRPr="00BD0B42">
        <w:t xml:space="preserve">nexo </w:t>
      </w:r>
      <w:r w:rsidR="002B6615" w:rsidRPr="00BD0B42">
        <w:t>VII</w:t>
      </w:r>
      <w:r w:rsidRPr="00BD0B42">
        <w:t xml:space="preserve"> de esta convocatoria.</w:t>
      </w:r>
    </w:p>
    <w:p w14:paraId="27E37421" w14:textId="77777777" w:rsidR="00A6060E" w:rsidRPr="00BD0B42" w:rsidRDefault="00A6060E" w:rsidP="00A6060E">
      <w:pPr>
        <w:jc w:val="both"/>
      </w:pPr>
      <w:r w:rsidRPr="00BD0B42">
        <w:t>5.10 Los datos personales recogidos en la solicitud de admisión serán tratados con la única finalidad de la gestión de las pruebas selectivas y las comunicaciones necesarias para ello. El nombre, apellidos, y número del documento de identidad se publicará en la forma que determina la disposición adicional séptima de la Ley Orgánica 3/2018, de 5 de diciembre, de Protección de Datos Personales y garantía de los derechos digitales.</w:t>
      </w:r>
    </w:p>
    <w:p w14:paraId="5B6A72F1" w14:textId="77777777" w:rsidR="00A6060E" w:rsidRPr="00BD0B42" w:rsidRDefault="00A6060E" w:rsidP="00A6060E">
      <w:pPr>
        <w:jc w:val="both"/>
      </w:pPr>
      <w:r w:rsidRPr="00BD0B42">
        <w:t>El Ministerio de Justicia tomará medidas para que esa información no sea indexada por los buscadores de Internet. La base legal para el tratamiento de estos datos son la Ley Orgánica 6/1985, de 1 de julio, las leyes 39/2015, de 1 de octubre y 40/2015, de 1 de octubre y, supletoriamente, el texto refundido de la ley del Estatuto Básico del Empleado Público.</w:t>
      </w:r>
    </w:p>
    <w:p w14:paraId="2CC59A0F" w14:textId="77777777" w:rsidR="00A6060E" w:rsidRPr="00BD0B42" w:rsidRDefault="00A6060E" w:rsidP="00A6060E">
      <w:pPr>
        <w:jc w:val="both"/>
      </w:pPr>
      <w:r w:rsidRPr="00BD0B42">
        <w:t>La Dirección General para el Servicio Público de Justicia del Ministerio de Justicia es responsable del tratamiento de esos datos. Los derechos de protección de datos de las personas solicitantes se podrán ejercer dirigiéndose al responsable del tratamiento por vía electrónica, a través de la sede electrónica del Ministerio de Justicia o presencialmente a través de la red de oficinas de asistencia en materia de registros.</w:t>
      </w:r>
    </w:p>
    <w:p w14:paraId="1CA64D1E" w14:textId="464454D3" w:rsidR="00A6060E" w:rsidRPr="00543B75" w:rsidRDefault="00A6060E" w:rsidP="00A6060E">
      <w:pPr>
        <w:jc w:val="both"/>
        <w:rPr>
          <w:sz w:val="18"/>
        </w:rPr>
      </w:pPr>
      <w:r w:rsidRPr="00BD0B42">
        <w:t xml:space="preserve">Las personas interesadas pueden ejercer sus derechos también ante la Agencia Española de Protección de Datos </w:t>
      </w:r>
      <w:r w:rsidR="00543B75">
        <w:t>&lt;</w:t>
      </w:r>
      <w:hyperlink r:id="rId8" w:history="1">
        <w:r w:rsidR="00536963" w:rsidRPr="00BD0B42">
          <w:t>www.aepd.es</w:t>
        </w:r>
      </w:hyperlink>
      <w:r w:rsidR="00543B75">
        <w:rPr>
          <w:sz w:val="18"/>
        </w:rPr>
        <w:t>&gt;</w:t>
      </w:r>
    </w:p>
    <w:p w14:paraId="367B3E46" w14:textId="44CD2A3D" w:rsidR="00543B75" w:rsidRDefault="00536963" w:rsidP="00536963">
      <w:pPr>
        <w:jc w:val="both"/>
      </w:pPr>
      <w:r w:rsidRPr="00543B75">
        <w:t xml:space="preserve">5.11 Admisión de aspirantes. Transcurrido el plazo de presentación de solicitudes, la autoridad convocante dictará resolución, en el plazo máximo de un mes, declarando aprobada la lista </w:t>
      </w:r>
      <w:r w:rsidR="00543B75">
        <w:t xml:space="preserve">provisional </w:t>
      </w:r>
      <w:r w:rsidRPr="00543B75">
        <w:t xml:space="preserve">de personas admitidas y excluidas. En dicha resolución, que deberá publicarse en el «Boletín Oficial del Estado» y en la página web del organismo convocante, se indicarán la página web y los lugares en que se encuentren expuestas al público las listas certificadas completas de personas aspirantes admitidas y excluidas, señalándose un plazo de diez días </w:t>
      </w:r>
      <w:r w:rsidR="00543B75">
        <w:t>naturales</w:t>
      </w:r>
      <w:r w:rsidRPr="00543B75">
        <w:t xml:space="preserve"> para subsanar, en su caso, los defectos que hubieran motivado la exclusión u omisión</w:t>
      </w:r>
      <w:r w:rsidR="00543B75">
        <w:t xml:space="preserve">. Examinadas y resueltas las alegaciones se dictará nueva resolución. </w:t>
      </w:r>
      <w:r w:rsidR="00543B75" w:rsidRPr="00543B75">
        <w:t>El lugar y fecha de comienzo de los ejercicios, así como la aprobación de la relación definitiva de admitidos y excluidos, con indicación de los lugares donde se encuentra expuesta, se publicarán en el «Boletín Oficial del Estado» y, en su caso, en los diarios oficiales de las comunidades autónomas con competencias asumidas</w:t>
      </w:r>
      <w:r w:rsidR="00543B75">
        <w:t>.</w:t>
      </w:r>
    </w:p>
    <w:p w14:paraId="50D1950B" w14:textId="504E6D23" w:rsidR="00536963" w:rsidRPr="00BD0B42" w:rsidRDefault="00536963" w:rsidP="00536963">
      <w:pPr>
        <w:jc w:val="both"/>
      </w:pPr>
      <w:r w:rsidRPr="00BD0B42">
        <w:lastRenderedPageBreak/>
        <w:t xml:space="preserve">Las relaciones de </w:t>
      </w:r>
      <w:r w:rsidR="00764893" w:rsidRPr="00BD0B42">
        <w:t>personas</w:t>
      </w:r>
      <w:r w:rsidR="00186AF9" w:rsidRPr="00BD0B42">
        <w:t xml:space="preserve"> </w:t>
      </w:r>
      <w:r w:rsidRPr="00BD0B42">
        <w:t>aspirantes, tanto a</w:t>
      </w:r>
      <w:r w:rsidR="00186AF9" w:rsidRPr="00BD0B42">
        <w:t>dmitidas como excluida</w:t>
      </w:r>
      <w:r w:rsidRPr="00BD0B42">
        <w:t>s, se ordenarán alfabéticamente</w:t>
      </w:r>
      <w:r w:rsidR="00EE2D96" w:rsidRPr="00BD0B42">
        <w:t xml:space="preserve"> por el primer apellido,</w:t>
      </w:r>
      <w:r w:rsidRPr="00BD0B42">
        <w:t xml:space="preserve"> atendiendo a las reglas ortográficas establecidas por la Real Academia Española.</w:t>
      </w:r>
    </w:p>
    <w:p w14:paraId="7304CA74" w14:textId="05764941" w:rsidR="00536963" w:rsidRPr="00BD0B42" w:rsidRDefault="00536963" w:rsidP="00536963">
      <w:pPr>
        <w:jc w:val="both"/>
      </w:pPr>
      <w:r w:rsidRPr="00BD0B42">
        <w:t xml:space="preserve">Sin perjuicio de que a la finalización del proceso selectivo se requiera a quienes hayan superado el mismo la acreditación documental del cumplimiento de los requisitos de participación, en cualquier momento del proceso selectivo el órgano convocante podrá requerir a </w:t>
      </w:r>
      <w:r w:rsidR="00186AF9" w:rsidRPr="00BD0B42">
        <w:t>las personas</w:t>
      </w:r>
      <w:r w:rsidRPr="00BD0B42">
        <w:t xml:space="preserve"> aspirantes que acrediten el cumplimiento de los requisitos exigidos, y de no acreditar los mismos, acordar su exclusión.</w:t>
      </w:r>
    </w:p>
    <w:p w14:paraId="19D7A7CC" w14:textId="49E9FDEF" w:rsidR="00536963" w:rsidRPr="00BD0B42" w:rsidRDefault="00536963" w:rsidP="00536963">
      <w:pPr>
        <w:jc w:val="both"/>
      </w:pPr>
      <w:r w:rsidRPr="00BD0B42">
        <w:t>No procederá la devolución de los derechos de examen en los supuestos de exclusión por causa imputable a los aspirantes, ni en caso de inasistencia al ejercicio.</w:t>
      </w:r>
    </w:p>
    <w:p w14:paraId="46F339DB" w14:textId="034598D4" w:rsidR="00795CBA" w:rsidRPr="00BD0B42" w:rsidRDefault="00795CBA" w:rsidP="00795CBA">
      <w:pPr>
        <w:jc w:val="both"/>
      </w:pPr>
      <w:r w:rsidRPr="00BD0B42">
        <w:t>5.12 La información sobre estas pruebas selectivas se facilitará en el Ministerio de Justicia, en los teléfonos 902007214 y 918372295; la página web del Ministerio de Justicia (www.mjusticia.gob.es); el punto de acceso general (www.administracion.gob.es); las Gerencias territoriales del Ministerio de Justicia y los órganos competentes de las Comunidades Autónomas donde se convocan plazas.</w:t>
      </w:r>
    </w:p>
    <w:p w14:paraId="30BF8C9F" w14:textId="77777777" w:rsidR="00795CBA" w:rsidRPr="00BD0B42" w:rsidRDefault="00795CBA" w:rsidP="00536963">
      <w:pPr>
        <w:jc w:val="both"/>
      </w:pPr>
    </w:p>
    <w:p w14:paraId="39AFCB54" w14:textId="77777777" w:rsidR="00A6060E" w:rsidRPr="00BD0B42" w:rsidRDefault="00A6060E" w:rsidP="002A6B08">
      <w:pPr>
        <w:jc w:val="center"/>
        <w:rPr>
          <w:i/>
          <w:iCs/>
        </w:rPr>
      </w:pPr>
      <w:r w:rsidRPr="00BD0B42">
        <w:rPr>
          <w:i/>
          <w:iCs/>
        </w:rPr>
        <w:t>6. Tribunales</w:t>
      </w:r>
    </w:p>
    <w:p w14:paraId="40738389" w14:textId="5DA63CAF" w:rsidR="00A6060E" w:rsidRPr="00BD0B42" w:rsidRDefault="00A6060E" w:rsidP="00A6060E">
      <w:pPr>
        <w:jc w:val="both"/>
      </w:pPr>
      <w:r w:rsidRPr="00BD0B42">
        <w:t>6.1 </w:t>
      </w:r>
      <w:r w:rsidR="00B458F3" w:rsidRPr="00BD0B42">
        <w:t xml:space="preserve">Los </w:t>
      </w:r>
      <w:r w:rsidRPr="00BD0B42">
        <w:t>Tribunal</w:t>
      </w:r>
      <w:r w:rsidR="00B458F3" w:rsidRPr="00BD0B42">
        <w:t>es</w:t>
      </w:r>
      <w:r w:rsidRPr="00BD0B42">
        <w:t xml:space="preserve"> Calificador</w:t>
      </w:r>
      <w:r w:rsidR="0014075C" w:rsidRPr="00BD0B42">
        <w:t>es</w:t>
      </w:r>
      <w:r w:rsidRPr="00BD0B42">
        <w:t xml:space="preserve"> Único</w:t>
      </w:r>
      <w:r w:rsidR="00B458F3" w:rsidRPr="00BD0B42">
        <w:t>s</w:t>
      </w:r>
      <w:r w:rsidRPr="00BD0B42">
        <w:t>, los Tribunales Delegados en las Comunidades Autónomas que convocan plazas</w:t>
      </w:r>
      <w:r w:rsidR="0087697D" w:rsidRPr="00BD0B42">
        <w:t xml:space="preserve"> y constituyan Tribunal</w:t>
      </w:r>
      <w:r w:rsidRPr="00BD0B42">
        <w:t xml:space="preserve"> serán nombrados por Orden Ministerial. En su composición se atenderá al criterio de paridad entre mujeres</w:t>
      </w:r>
      <w:r w:rsidR="00186AF9" w:rsidRPr="00BD0B42">
        <w:t xml:space="preserve"> y hombres.</w:t>
      </w:r>
    </w:p>
    <w:p w14:paraId="0A8EE4C9" w14:textId="77777777" w:rsidR="00A6060E" w:rsidRPr="00BD0B42" w:rsidRDefault="00A6060E" w:rsidP="00A6060E">
      <w:pPr>
        <w:jc w:val="both"/>
      </w:pPr>
      <w:r w:rsidRPr="00BD0B42">
        <w:t>Para la mejor y más ágil gestión del proceso selectivo, los Tribunales titulares podrán incorporar al personal funcionario designado del respectivo Tribunal suplente en el número impar que se determine, previa petición al Tribunal Calificador Único y autorización del órgano convocante, manteniendo criterios de paridad.</w:t>
      </w:r>
    </w:p>
    <w:p w14:paraId="3B7E6F5E" w14:textId="334C20F8" w:rsidR="00A6060E" w:rsidRPr="00BD0B42" w:rsidRDefault="00A6060E" w:rsidP="00A6060E">
      <w:pPr>
        <w:jc w:val="both"/>
      </w:pPr>
      <w:r w:rsidRPr="00BD0B42">
        <w:t xml:space="preserve">6.2 En las sedes de examen donde no radique el Tribunal Calificador Único o un Tribunal Delegado, el órgano competente del Ministerio de Justicia nombrará a personas funcionarias de la Administración General del Estado, de la Administración Autonómica (que deben prestar en ambos casos servicio en el Ministerio de Justicia u órgano competente de la Comunidad Autónoma) o de la Administración de Justicia, para colaborar en el desarrollo de dichas pruebas bajo la dirección del Tribunal Calificador Único o </w:t>
      </w:r>
      <w:r w:rsidR="0014075C" w:rsidRPr="00BD0B42">
        <w:t xml:space="preserve">del </w:t>
      </w:r>
      <w:r w:rsidRPr="00BD0B42">
        <w:t>Tribunal Delegado, al que representarán, con las competencias de ejecución material y ordenación administrativa de los distintos ejercicios que en cada prueba selectiva se les atribuya.</w:t>
      </w:r>
    </w:p>
    <w:p w14:paraId="50DEEA67" w14:textId="77777777" w:rsidR="00A6060E" w:rsidRPr="00BD0B42" w:rsidRDefault="00A6060E" w:rsidP="00A6060E">
      <w:pPr>
        <w:jc w:val="both"/>
      </w:pPr>
      <w:r w:rsidRPr="00BD0B42">
        <w:t>6.3 De acuerdo con el artículo 14 de la Constitución Española, los Tribunales velarán por el estricto cumplimiento del principio de igualdad de oportunidades entre ambos sexos.</w:t>
      </w:r>
    </w:p>
    <w:p w14:paraId="509EA1C4" w14:textId="72AC3795" w:rsidR="00A6060E" w:rsidRPr="00BD0B42" w:rsidRDefault="00A6060E" w:rsidP="00A6060E">
      <w:pPr>
        <w:jc w:val="both"/>
      </w:pPr>
      <w:r w:rsidRPr="00BD0B42">
        <w:t>6.4 Los Tribunales tendrán la categoría segunda de las previstas en el anexo IV del Real Decreto 462/2002 de 24 de mayo, sobre indemnizaciones por razón del servicio.</w:t>
      </w:r>
    </w:p>
    <w:p w14:paraId="53DD48E3" w14:textId="18A64743" w:rsidR="00CE7555" w:rsidRPr="00BD0B42" w:rsidRDefault="00CE7555" w:rsidP="00A6060E">
      <w:pPr>
        <w:jc w:val="both"/>
      </w:pPr>
      <w:r w:rsidRPr="00BD0B42">
        <w:t>6.5 En lo no previsto en la presente convocatoria, el funcionamiento de los tribunales se regirá por lo previsto en la Ley 40/2015, de 1 de octubre.</w:t>
      </w:r>
    </w:p>
    <w:p w14:paraId="02627F33" w14:textId="4C214437" w:rsidR="002B6615" w:rsidRPr="00BD0B42" w:rsidRDefault="00A6060E" w:rsidP="00A6060E">
      <w:pPr>
        <w:jc w:val="both"/>
      </w:pPr>
      <w:r w:rsidRPr="00BD0B42">
        <w:t>6.</w:t>
      </w:r>
      <w:r w:rsidR="00795CBA" w:rsidRPr="00BD0B42">
        <w:t>6</w:t>
      </w:r>
      <w:r w:rsidRPr="00BD0B42">
        <w:t> A efectos de comunicaciones y demás incidencias, la sede de</w:t>
      </w:r>
      <w:r w:rsidR="00FB1775" w:rsidRPr="00BD0B42">
        <w:t xml:space="preserve"> </w:t>
      </w:r>
      <w:r w:rsidRPr="00BD0B42">
        <w:t>l</w:t>
      </w:r>
      <w:r w:rsidR="00FB1775" w:rsidRPr="00BD0B42">
        <w:t>os</w:t>
      </w:r>
      <w:r w:rsidRPr="00BD0B42">
        <w:t xml:space="preserve"> Tribunal</w:t>
      </w:r>
      <w:r w:rsidR="00FB1775" w:rsidRPr="00BD0B42">
        <w:t>es</w:t>
      </w:r>
      <w:r w:rsidRPr="00BD0B42">
        <w:t xml:space="preserve"> Calificador</w:t>
      </w:r>
      <w:r w:rsidR="00FB1775" w:rsidRPr="00BD0B42">
        <w:t>es</w:t>
      </w:r>
      <w:r w:rsidRPr="00BD0B42">
        <w:t xml:space="preserve"> Único</w:t>
      </w:r>
      <w:r w:rsidR="00FB1775" w:rsidRPr="00BD0B42">
        <w:t>s</w:t>
      </w:r>
      <w:r w:rsidRPr="00BD0B42">
        <w:t xml:space="preserve"> será: c/ San Bernardo, n.º 21, 28071 Madrid (teléfonos: 902007214 y 918372295), y será </w:t>
      </w:r>
      <w:r w:rsidRPr="00BD0B42">
        <w:lastRenderedPageBreak/>
        <w:t xml:space="preserve">de aplicación lo dispuesto en la base 5.3 en lo relativo a la unidad de registro para presentación de documentación. </w:t>
      </w:r>
    </w:p>
    <w:p w14:paraId="22080E01" w14:textId="7CC439DD" w:rsidR="00A6060E" w:rsidRPr="00BD0B42" w:rsidRDefault="00A6060E" w:rsidP="00A6060E">
      <w:pPr>
        <w:jc w:val="both"/>
      </w:pPr>
      <w:r w:rsidRPr="00BD0B42">
        <w:t>Los Tribunales Delegados tienen las sedes siguientes:</w:t>
      </w:r>
    </w:p>
    <w:tbl>
      <w:tblPr>
        <w:tblW w:w="8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95"/>
        <w:gridCol w:w="5361"/>
        <w:gridCol w:w="1383"/>
      </w:tblGrid>
      <w:tr w:rsidR="00BD0B42" w:rsidRPr="00BD0B42" w14:paraId="0BC9028F" w14:textId="77777777" w:rsidTr="00BE3955">
        <w:trPr>
          <w:tblHeader/>
        </w:trPr>
        <w:tc>
          <w:tcPr>
            <w:tcW w:w="0" w:type="auto"/>
            <w:shd w:val="clear" w:color="auto" w:fill="FFFFFF"/>
            <w:tcMar>
              <w:top w:w="48" w:type="dxa"/>
              <w:left w:w="96" w:type="dxa"/>
              <w:bottom w:w="48" w:type="dxa"/>
              <w:right w:w="96" w:type="dxa"/>
            </w:tcMar>
            <w:vAlign w:val="center"/>
            <w:hideMark/>
          </w:tcPr>
          <w:p w14:paraId="53644959" w14:textId="77777777" w:rsidR="002E1336" w:rsidRPr="00BD0B42" w:rsidRDefault="002E1336" w:rsidP="002E1336">
            <w:pPr>
              <w:spacing w:after="0"/>
              <w:jc w:val="both"/>
              <w:rPr>
                <w:bCs/>
              </w:rPr>
            </w:pPr>
            <w:r w:rsidRPr="00BD0B42">
              <w:rPr>
                <w:bCs/>
              </w:rPr>
              <w:t>Comunidad Autónoma</w:t>
            </w:r>
          </w:p>
        </w:tc>
        <w:tc>
          <w:tcPr>
            <w:tcW w:w="5361" w:type="dxa"/>
            <w:shd w:val="clear" w:color="auto" w:fill="FFFFFF"/>
            <w:tcMar>
              <w:top w:w="48" w:type="dxa"/>
              <w:left w:w="96" w:type="dxa"/>
              <w:bottom w:w="48" w:type="dxa"/>
              <w:right w:w="96" w:type="dxa"/>
            </w:tcMar>
            <w:vAlign w:val="center"/>
            <w:hideMark/>
          </w:tcPr>
          <w:p w14:paraId="495EC428" w14:textId="77777777" w:rsidR="002E1336" w:rsidRPr="00BD0B42" w:rsidRDefault="002E1336" w:rsidP="002E1336">
            <w:pPr>
              <w:spacing w:after="0"/>
              <w:rPr>
                <w:bCs/>
              </w:rPr>
            </w:pPr>
            <w:r w:rsidRPr="00BD0B42">
              <w:rPr>
                <w:bCs/>
              </w:rPr>
              <w:t>Órgano</w:t>
            </w:r>
          </w:p>
        </w:tc>
        <w:tc>
          <w:tcPr>
            <w:tcW w:w="1383" w:type="dxa"/>
            <w:shd w:val="clear" w:color="auto" w:fill="FFFFFF"/>
            <w:tcMar>
              <w:top w:w="48" w:type="dxa"/>
              <w:left w:w="96" w:type="dxa"/>
              <w:bottom w:w="48" w:type="dxa"/>
              <w:right w:w="96" w:type="dxa"/>
            </w:tcMar>
            <w:vAlign w:val="center"/>
            <w:hideMark/>
          </w:tcPr>
          <w:p w14:paraId="539810CA" w14:textId="77777777" w:rsidR="002E1336" w:rsidRPr="00BD0B42" w:rsidRDefault="002E1336" w:rsidP="002E1336">
            <w:pPr>
              <w:spacing w:after="0"/>
              <w:jc w:val="both"/>
              <w:rPr>
                <w:bCs/>
              </w:rPr>
            </w:pPr>
            <w:r w:rsidRPr="00BD0B42">
              <w:rPr>
                <w:bCs/>
              </w:rPr>
              <w:t>Teléfono</w:t>
            </w:r>
          </w:p>
        </w:tc>
      </w:tr>
      <w:tr w:rsidR="00BD0B42" w:rsidRPr="00BD0B42" w14:paraId="37B837CD" w14:textId="77777777" w:rsidTr="00BE3955">
        <w:tc>
          <w:tcPr>
            <w:tcW w:w="0" w:type="auto"/>
            <w:shd w:val="clear" w:color="auto" w:fill="FFFFFF"/>
            <w:tcMar>
              <w:top w:w="48" w:type="dxa"/>
              <w:left w:w="96" w:type="dxa"/>
              <w:bottom w:w="48" w:type="dxa"/>
              <w:right w:w="96" w:type="dxa"/>
            </w:tcMar>
            <w:vAlign w:val="center"/>
            <w:hideMark/>
          </w:tcPr>
          <w:p w14:paraId="3973CE03" w14:textId="77777777" w:rsidR="002E1336" w:rsidRPr="00BD0B42" w:rsidRDefault="002E1336" w:rsidP="002E1336">
            <w:pPr>
              <w:spacing w:after="0"/>
              <w:jc w:val="both"/>
            </w:pPr>
            <w:r w:rsidRPr="00BD0B42">
              <w:t>Andalucía</w:t>
            </w:r>
          </w:p>
        </w:tc>
        <w:tc>
          <w:tcPr>
            <w:tcW w:w="5361" w:type="dxa"/>
            <w:shd w:val="clear" w:color="auto" w:fill="FFFFFF"/>
            <w:tcMar>
              <w:top w:w="48" w:type="dxa"/>
              <w:left w:w="96" w:type="dxa"/>
              <w:bottom w:w="48" w:type="dxa"/>
              <w:right w:w="96" w:type="dxa"/>
            </w:tcMar>
            <w:vAlign w:val="center"/>
            <w:hideMark/>
          </w:tcPr>
          <w:p w14:paraId="243F5CAC" w14:textId="4C1F03E1" w:rsidR="00F66B9E" w:rsidRPr="00BD0B42" w:rsidRDefault="00F66B9E" w:rsidP="00F66B9E">
            <w:pPr>
              <w:spacing w:after="0"/>
            </w:pPr>
            <w:r w:rsidRPr="00BD0B42">
              <w:t>Consejería de Justicia, Administración Local y Función Pública - Secretaría General de Servicios Judiciales</w:t>
            </w:r>
          </w:p>
          <w:p w14:paraId="2DD308F4" w14:textId="77777777" w:rsidR="00F66B9E" w:rsidRPr="00BD0B42" w:rsidRDefault="00F66B9E" w:rsidP="00F66B9E">
            <w:pPr>
              <w:spacing w:after="0"/>
            </w:pPr>
            <w:r w:rsidRPr="00BD0B42">
              <w:t>Plaza de la Gavidia, 10</w:t>
            </w:r>
          </w:p>
          <w:p w14:paraId="140B43A6" w14:textId="77777777" w:rsidR="00F66B9E" w:rsidRPr="00BD0B42" w:rsidRDefault="00F66B9E" w:rsidP="00F66B9E">
            <w:pPr>
              <w:spacing w:after="0"/>
            </w:pPr>
            <w:r w:rsidRPr="00BD0B42">
              <w:t>41071 Sevilla</w:t>
            </w:r>
          </w:p>
          <w:p w14:paraId="0F2EE3F7" w14:textId="77777777" w:rsidR="00F66B9E" w:rsidRPr="00BD0B42" w:rsidRDefault="00F66B9E" w:rsidP="00F66B9E">
            <w:pPr>
              <w:spacing w:after="0"/>
            </w:pPr>
            <w:r w:rsidRPr="00BD0B42">
              <w:t>www.juntadeandalucia.es/justicia/portal/adriano</w:t>
            </w:r>
          </w:p>
          <w:p w14:paraId="368AAA3E" w14:textId="14EC381A" w:rsidR="002E1336" w:rsidRPr="00BD0B42" w:rsidRDefault="00F66B9E" w:rsidP="00F66B9E">
            <w:r w:rsidRPr="00BD0B42">
              <w:t>www.iaap.junta-andalucia.es/institutodeadministracionpublica</w:t>
            </w:r>
          </w:p>
        </w:tc>
        <w:tc>
          <w:tcPr>
            <w:tcW w:w="1383" w:type="dxa"/>
            <w:shd w:val="clear" w:color="auto" w:fill="FFFFFF"/>
            <w:tcMar>
              <w:top w:w="48" w:type="dxa"/>
              <w:left w:w="96" w:type="dxa"/>
              <w:bottom w:w="48" w:type="dxa"/>
              <w:right w:w="96" w:type="dxa"/>
            </w:tcMar>
            <w:vAlign w:val="center"/>
            <w:hideMark/>
          </w:tcPr>
          <w:p w14:paraId="00B1E71E" w14:textId="77777777" w:rsidR="002E1336" w:rsidRPr="00BD0B42" w:rsidRDefault="002E1336" w:rsidP="002E1336">
            <w:pPr>
              <w:spacing w:after="0"/>
              <w:jc w:val="both"/>
            </w:pPr>
            <w:r w:rsidRPr="00BD0B42">
              <w:t>955 031800</w:t>
            </w:r>
          </w:p>
          <w:p w14:paraId="43FC0E2A" w14:textId="77777777" w:rsidR="002E1336" w:rsidRPr="00BD0B42" w:rsidRDefault="002E1336" w:rsidP="002E1336">
            <w:pPr>
              <w:spacing w:after="0"/>
              <w:jc w:val="both"/>
            </w:pPr>
            <w:r w:rsidRPr="00BD0B42">
              <w:t>955 031840</w:t>
            </w:r>
          </w:p>
        </w:tc>
      </w:tr>
      <w:tr w:rsidR="00BD0B42" w:rsidRPr="00BD0B42" w14:paraId="3EAE2B8F" w14:textId="77777777" w:rsidTr="00BE3955">
        <w:tc>
          <w:tcPr>
            <w:tcW w:w="0" w:type="auto"/>
            <w:shd w:val="clear" w:color="auto" w:fill="FFFFFF"/>
            <w:tcMar>
              <w:top w:w="48" w:type="dxa"/>
              <w:left w:w="96" w:type="dxa"/>
              <w:bottom w:w="48" w:type="dxa"/>
              <w:right w:w="96" w:type="dxa"/>
            </w:tcMar>
            <w:vAlign w:val="center"/>
            <w:hideMark/>
          </w:tcPr>
          <w:p w14:paraId="314190E9" w14:textId="77777777" w:rsidR="00210BE5" w:rsidRPr="00BD0B42" w:rsidRDefault="00210BE5" w:rsidP="00210BE5">
            <w:pPr>
              <w:spacing w:after="0"/>
              <w:jc w:val="both"/>
            </w:pPr>
            <w:r w:rsidRPr="00BD0B42">
              <w:t>Cataluña</w:t>
            </w:r>
          </w:p>
        </w:tc>
        <w:tc>
          <w:tcPr>
            <w:tcW w:w="5361" w:type="dxa"/>
            <w:shd w:val="clear" w:color="auto" w:fill="FFFFFF"/>
            <w:tcMar>
              <w:top w:w="48" w:type="dxa"/>
              <w:left w:w="96" w:type="dxa"/>
              <w:bottom w:w="48" w:type="dxa"/>
              <w:right w:w="96" w:type="dxa"/>
            </w:tcMar>
            <w:vAlign w:val="center"/>
            <w:hideMark/>
          </w:tcPr>
          <w:p w14:paraId="24F1B53E" w14:textId="77777777" w:rsidR="00424551" w:rsidRPr="00BD0B42" w:rsidRDefault="00424551" w:rsidP="00424551">
            <w:pPr>
              <w:spacing w:after="0"/>
            </w:pPr>
            <w:proofErr w:type="spellStart"/>
            <w:r w:rsidRPr="00BD0B42">
              <w:t>Departament</w:t>
            </w:r>
            <w:proofErr w:type="spellEnd"/>
            <w:r w:rsidRPr="00BD0B42">
              <w:t xml:space="preserve"> de </w:t>
            </w:r>
            <w:proofErr w:type="spellStart"/>
            <w:r w:rsidRPr="00BD0B42">
              <w:t>Justícia</w:t>
            </w:r>
            <w:proofErr w:type="spellEnd"/>
            <w:r w:rsidRPr="00BD0B42">
              <w:t>.</w:t>
            </w:r>
          </w:p>
          <w:p w14:paraId="67C2DE2B" w14:textId="77777777" w:rsidR="00424551" w:rsidRPr="00BD0B42" w:rsidRDefault="00424551" w:rsidP="00424551">
            <w:pPr>
              <w:spacing w:after="0"/>
            </w:pPr>
            <w:proofErr w:type="spellStart"/>
            <w:r w:rsidRPr="00BD0B42">
              <w:t>Subdirecció</w:t>
            </w:r>
            <w:proofErr w:type="spellEnd"/>
            <w:r w:rsidRPr="00BD0B42">
              <w:t xml:space="preserve"> General de Recursos </w:t>
            </w:r>
            <w:proofErr w:type="spellStart"/>
            <w:r w:rsidRPr="00BD0B42">
              <w:t>Humans</w:t>
            </w:r>
            <w:proofErr w:type="spellEnd"/>
            <w:r w:rsidRPr="00BD0B42">
              <w:t xml:space="preserve"> i </w:t>
            </w:r>
            <w:proofErr w:type="spellStart"/>
            <w:r w:rsidRPr="00BD0B42">
              <w:t>Econòmics</w:t>
            </w:r>
            <w:proofErr w:type="spellEnd"/>
            <w:r w:rsidRPr="00BD0B42">
              <w:t>.</w:t>
            </w:r>
          </w:p>
          <w:p w14:paraId="39D1FEDF" w14:textId="77777777" w:rsidR="00424551" w:rsidRPr="00BD0B42" w:rsidRDefault="00424551" w:rsidP="00424551">
            <w:pPr>
              <w:spacing w:after="0"/>
            </w:pPr>
            <w:r w:rsidRPr="00BD0B42">
              <w:t xml:space="preserve">C/ </w:t>
            </w:r>
            <w:proofErr w:type="spellStart"/>
            <w:r w:rsidRPr="00BD0B42">
              <w:t>Foc</w:t>
            </w:r>
            <w:proofErr w:type="spellEnd"/>
            <w:r w:rsidRPr="00BD0B42">
              <w:t>, 57. 08038 Barcelona.</w:t>
            </w:r>
          </w:p>
          <w:p w14:paraId="7C7EDC78" w14:textId="482B9664" w:rsidR="00210BE5" w:rsidRPr="00BD0B42" w:rsidRDefault="002E5216" w:rsidP="00424551">
            <w:pPr>
              <w:spacing w:after="0"/>
            </w:pPr>
            <w:hyperlink r:id="rId9" w:history="1">
              <w:r w:rsidR="00424551" w:rsidRPr="00BD0B42">
                <w:t>http://justicia.gencat.cat/ca/serveis/treballar/oposicions/</w:t>
              </w:r>
            </w:hyperlink>
          </w:p>
        </w:tc>
        <w:tc>
          <w:tcPr>
            <w:tcW w:w="1383" w:type="dxa"/>
            <w:shd w:val="clear" w:color="auto" w:fill="FFFFFF"/>
            <w:tcMar>
              <w:top w:w="48" w:type="dxa"/>
              <w:left w:w="96" w:type="dxa"/>
              <w:bottom w:w="48" w:type="dxa"/>
              <w:right w:w="96" w:type="dxa"/>
            </w:tcMar>
            <w:vAlign w:val="center"/>
            <w:hideMark/>
          </w:tcPr>
          <w:p w14:paraId="718DC492" w14:textId="0B17F6F5" w:rsidR="00424551" w:rsidRPr="00BD0B42" w:rsidRDefault="00424551" w:rsidP="00424551">
            <w:pPr>
              <w:spacing w:after="0"/>
              <w:jc w:val="both"/>
            </w:pPr>
            <w:r w:rsidRPr="00BD0B42">
              <w:t>938872815</w:t>
            </w:r>
          </w:p>
          <w:p w14:paraId="66BAFA6A" w14:textId="4B8111D1" w:rsidR="00424551" w:rsidRPr="00BD0B42" w:rsidRDefault="00424551" w:rsidP="00424551">
            <w:pPr>
              <w:spacing w:after="0"/>
              <w:jc w:val="both"/>
            </w:pPr>
            <w:r w:rsidRPr="00BD0B42">
              <w:t>938872818</w:t>
            </w:r>
          </w:p>
          <w:p w14:paraId="2E25AB92" w14:textId="64CC023B" w:rsidR="00424551" w:rsidRPr="00BD0B42" w:rsidRDefault="00424551" w:rsidP="00424551">
            <w:pPr>
              <w:spacing w:after="0"/>
              <w:jc w:val="both"/>
            </w:pPr>
            <w:r w:rsidRPr="00BD0B42">
              <w:t>938872804</w:t>
            </w:r>
          </w:p>
          <w:p w14:paraId="19BB3A09" w14:textId="2375997B" w:rsidR="00210BE5" w:rsidRPr="00BD0B42" w:rsidRDefault="00210BE5" w:rsidP="00210BE5">
            <w:pPr>
              <w:spacing w:after="0"/>
              <w:jc w:val="both"/>
            </w:pPr>
          </w:p>
        </w:tc>
      </w:tr>
      <w:tr w:rsidR="00BD0B42" w:rsidRPr="00BD0B42" w14:paraId="56FA7620" w14:textId="77777777" w:rsidTr="00BE3955">
        <w:tc>
          <w:tcPr>
            <w:tcW w:w="0" w:type="auto"/>
            <w:shd w:val="clear" w:color="auto" w:fill="FFFFFF"/>
            <w:tcMar>
              <w:top w:w="48" w:type="dxa"/>
              <w:left w:w="96" w:type="dxa"/>
              <w:bottom w:w="48" w:type="dxa"/>
              <w:right w:w="96" w:type="dxa"/>
            </w:tcMar>
            <w:vAlign w:val="center"/>
            <w:hideMark/>
          </w:tcPr>
          <w:p w14:paraId="3AC9E0F2" w14:textId="77777777" w:rsidR="00210BE5" w:rsidRPr="00BD0B42" w:rsidRDefault="00210BE5" w:rsidP="00210BE5">
            <w:pPr>
              <w:spacing w:after="0"/>
              <w:jc w:val="both"/>
            </w:pPr>
            <w:r w:rsidRPr="00BD0B42">
              <w:t>Canarias</w:t>
            </w:r>
          </w:p>
        </w:tc>
        <w:tc>
          <w:tcPr>
            <w:tcW w:w="5361" w:type="dxa"/>
            <w:shd w:val="clear" w:color="auto" w:fill="FFFFFF"/>
            <w:tcMar>
              <w:top w:w="48" w:type="dxa"/>
              <w:left w:w="96" w:type="dxa"/>
              <w:bottom w:w="48" w:type="dxa"/>
              <w:right w:w="96" w:type="dxa"/>
            </w:tcMar>
            <w:vAlign w:val="center"/>
            <w:hideMark/>
          </w:tcPr>
          <w:p w14:paraId="7CC6D312" w14:textId="3C2C244F" w:rsidR="00210BE5" w:rsidRPr="00BD0B42" w:rsidRDefault="00210BE5" w:rsidP="00210BE5">
            <w:pPr>
              <w:spacing w:after="0"/>
            </w:pPr>
            <w:r w:rsidRPr="00BD0B42">
              <w:t xml:space="preserve">C/ Agustín Millares Carló, n.º 18, Edif.  Servicios Múltiples II, Planta 3ª, </w:t>
            </w:r>
            <w:r w:rsidR="00F66B9E" w:rsidRPr="00BD0B42">
              <w:t xml:space="preserve">- </w:t>
            </w:r>
            <w:r w:rsidRPr="00BD0B42">
              <w:t>35071 Las Palmas de Gran Canaria</w:t>
            </w:r>
          </w:p>
          <w:p w14:paraId="044640B4" w14:textId="6403B280" w:rsidR="00210BE5" w:rsidRPr="00BD0B42" w:rsidRDefault="00210BE5" w:rsidP="00210BE5">
            <w:pPr>
              <w:spacing w:after="0"/>
            </w:pPr>
            <w:r w:rsidRPr="00BD0B42">
              <w:t>http://www.gobiernodecanarias.org/justicia</w:t>
            </w:r>
          </w:p>
        </w:tc>
        <w:tc>
          <w:tcPr>
            <w:tcW w:w="1383" w:type="dxa"/>
            <w:shd w:val="clear" w:color="auto" w:fill="FFFFFF"/>
            <w:tcMar>
              <w:top w:w="48" w:type="dxa"/>
              <w:left w:w="96" w:type="dxa"/>
              <w:bottom w:w="48" w:type="dxa"/>
              <w:right w:w="96" w:type="dxa"/>
            </w:tcMar>
            <w:vAlign w:val="center"/>
            <w:hideMark/>
          </w:tcPr>
          <w:p w14:paraId="162CFD34" w14:textId="0DCE75F2" w:rsidR="00210BE5" w:rsidRPr="00BD0B42" w:rsidRDefault="00F67EDD" w:rsidP="00210BE5">
            <w:pPr>
              <w:spacing w:after="0"/>
              <w:jc w:val="both"/>
            </w:pPr>
            <w:r w:rsidRPr="00BD0B42">
              <w:t>9281179</w:t>
            </w:r>
            <w:r w:rsidR="00210BE5" w:rsidRPr="00BD0B42">
              <w:t xml:space="preserve">10  </w:t>
            </w:r>
          </w:p>
        </w:tc>
      </w:tr>
      <w:tr w:rsidR="00BD0B42" w:rsidRPr="00BD0B42" w14:paraId="173F7CEB" w14:textId="77777777" w:rsidTr="00BE3955">
        <w:tc>
          <w:tcPr>
            <w:tcW w:w="0" w:type="auto"/>
            <w:shd w:val="clear" w:color="auto" w:fill="FFFFFF"/>
            <w:tcMar>
              <w:top w:w="48" w:type="dxa"/>
              <w:left w:w="96" w:type="dxa"/>
              <w:bottom w:w="48" w:type="dxa"/>
              <w:right w:w="96" w:type="dxa"/>
            </w:tcMar>
            <w:vAlign w:val="center"/>
          </w:tcPr>
          <w:p w14:paraId="6623BC7E" w14:textId="0E5CDD2B" w:rsidR="00BE3955" w:rsidRPr="00BD0B42" w:rsidRDefault="00BE3955" w:rsidP="00BE3955">
            <w:pPr>
              <w:spacing w:after="0"/>
              <w:jc w:val="both"/>
            </w:pPr>
            <w:r w:rsidRPr="00BD0B42">
              <w:t>Galicia</w:t>
            </w:r>
          </w:p>
        </w:tc>
        <w:tc>
          <w:tcPr>
            <w:tcW w:w="5361" w:type="dxa"/>
            <w:shd w:val="clear" w:color="auto" w:fill="FFFFFF"/>
            <w:tcMar>
              <w:top w:w="48" w:type="dxa"/>
              <w:left w:w="96" w:type="dxa"/>
              <w:bottom w:w="48" w:type="dxa"/>
              <w:right w:w="96" w:type="dxa"/>
            </w:tcMar>
            <w:vAlign w:val="center"/>
          </w:tcPr>
          <w:p w14:paraId="694AD20C" w14:textId="77777777" w:rsidR="00BE3955" w:rsidRPr="00BD0B42" w:rsidRDefault="00BE3955" w:rsidP="00BE3955">
            <w:pPr>
              <w:spacing w:after="0"/>
            </w:pPr>
            <w:r w:rsidRPr="00BD0B42">
              <w:t xml:space="preserve">Dirección </w:t>
            </w:r>
            <w:proofErr w:type="spellStart"/>
            <w:r w:rsidRPr="00BD0B42">
              <w:t>Xeral</w:t>
            </w:r>
            <w:proofErr w:type="spellEnd"/>
            <w:r w:rsidRPr="00BD0B42">
              <w:t xml:space="preserve"> de Xustiza</w:t>
            </w:r>
          </w:p>
          <w:p w14:paraId="7668F91D" w14:textId="77777777" w:rsidR="00BE3955" w:rsidRPr="00BD0B42" w:rsidRDefault="00BE3955" w:rsidP="00BE3955">
            <w:pPr>
              <w:spacing w:after="0"/>
            </w:pPr>
            <w:r w:rsidRPr="00BD0B42">
              <w:t>c/ Madrid, 2-4, 2ª planta</w:t>
            </w:r>
          </w:p>
          <w:p w14:paraId="3429B6CF" w14:textId="77777777" w:rsidR="00BE3955" w:rsidRPr="00BD0B42" w:rsidRDefault="00BE3955" w:rsidP="00BE3955">
            <w:pPr>
              <w:spacing w:after="0"/>
            </w:pPr>
            <w:r w:rsidRPr="00BD0B42">
              <w:t>15781 Santiago de Compostela</w:t>
            </w:r>
          </w:p>
          <w:p w14:paraId="040310AF" w14:textId="1A00B650" w:rsidR="00BE3955" w:rsidRPr="00BD0B42" w:rsidRDefault="002E5216" w:rsidP="00BE3955">
            <w:pPr>
              <w:spacing w:after="0"/>
            </w:pPr>
            <w:hyperlink r:id="rId10" w:history="1">
              <w:r w:rsidR="00BE3955" w:rsidRPr="00BD0B42">
                <w:rPr>
                  <w:rStyle w:val="Hipervnculo"/>
                  <w:color w:val="auto"/>
                </w:rPr>
                <w:t>www.xunta.gal</w:t>
              </w:r>
            </w:hyperlink>
          </w:p>
        </w:tc>
        <w:tc>
          <w:tcPr>
            <w:tcW w:w="1383" w:type="dxa"/>
            <w:shd w:val="clear" w:color="auto" w:fill="FFFFFF"/>
            <w:tcMar>
              <w:top w:w="48" w:type="dxa"/>
              <w:left w:w="96" w:type="dxa"/>
              <w:bottom w:w="48" w:type="dxa"/>
              <w:right w:w="96" w:type="dxa"/>
            </w:tcMar>
            <w:vAlign w:val="center"/>
          </w:tcPr>
          <w:p w14:paraId="04A3B410" w14:textId="1CCD265D" w:rsidR="00BE3955" w:rsidRPr="00BD0B42" w:rsidRDefault="00BE3955" w:rsidP="00BE3955">
            <w:pPr>
              <w:spacing w:after="0"/>
              <w:jc w:val="both"/>
            </w:pPr>
            <w:r w:rsidRPr="00BD0B42">
              <w:rPr>
                <w:sz w:val="20"/>
                <w:szCs w:val="20"/>
              </w:rPr>
              <w:t>981 546 217</w:t>
            </w:r>
          </w:p>
        </w:tc>
      </w:tr>
      <w:tr w:rsidR="00BD0B42" w:rsidRPr="00BD0B42" w14:paraId="4270BBF8" w14:textId="77777777" w:rsidTr="00BE3955">
        <w:tc>
          <w:tcPr>
            <w:tcW w:w="0" w:type="auto"/>
            <w:shd w:val="clear" w:color="auto" w:fill="FFFFFF"/>
            <w:tcMar>
              <w:top w:w="48" w:type="dxa"/>
              <w:left w:w="96" w:type="dxa"/>
              <w:bottom w:w="48" w:type="dxa"/>
              <w:right w:w="96" w:type="dxa"/>
            </w:tcMar>
            <w:vAlign w:val="center"/>
            <w:hideMark/>
          </w:tcPr>
          <w:p w14:paraId="61929957" w14:textId="77777777" w:rsidR="00BE3955" w:rsidRPr="00BD0B42" w:rsidRDefault="00BE3955" w:rsidP="00BE3955">
            <w:pPr>
              <w:spacing w:after="0"/>
              <w:jc w:val="both"/>
            </w:pPr>
            <w:r w:rsidRPr="00BD0B42">
              <w:t>Madrid</w:t>
            </w:r>
          </w:p>
        </w:tc>
        <w:tc>
          <w:tcPr>
            <w:tcW w:w="5361" w:type="dxa"/>
            <w:shd w:val="clear" w:color="auto" w:fill="FFFFFF"/>
            <w:tcMar>
              <w:top w:w="48" w:type="dxa"/>
              <w:left w:w="96" w:type="dxa"/>
              <w:bottom w:w="48" w:type="dxa"/>
              <w:right w:w="96" w:type="dxa"/>
            </w:tcMar>
            <w:vAlign w:val="center"/>
            <w:hideMark/>
          </w:tcPr>
          <w:p w14:paraId="50119823" w14:textId="512D1534" w:rsidR="00BE3955" w:rsidRPr="00BD0B42" w:rsidRDefault="00BE3955" w:rsidP="00BE3955">
            <w:pPr>
              <w:spacing w:after="0"/>
            </w:pPr>
            <w:r w:rsidRPr="00BD0B42">
              <w:t>Dirección General de Recursos Humanos y Relaciones con la Administración de Justicia</w:t>
            </w:r>
          </w:p>
          <w:p w14:paraId="66DF4021" w14:textId="653707A1" w:rsidR="00BE3955" w:rsidRPr="00BD0B42" w:rsidRDefault="00BE3955" w:rsidP="00BE3955">
            <w:pPr>
              <w:spacing w:after="0"/>
            </w:pPr>
            <w:r w:rsidRPr="00BD0B42">
              <w:t>C/ General Perón, 38 - 28020 Madrid</w:t>
            </w:r>
          </w:p>
          <w:p w14:paraId="1DAC2B99" w14:textId="58D9F77C" w:rsidR="00BE3955" w:rsidRPr="00BD0B42" w:rsidRDefault="00BE3955" w:rsidP="00BE3955">
            <w:pPr>
              <w:spacing w:after="0"/>
              <w:rPr>
                <w:highlight w:val="yellow"/>
              </w:rPr>
            </w:pPr>
            <w:r w:rsidRPr="00BD0B42">
              <w:t>www.comunidad.madrid/servicios/justicia/procesos-selectivos</w:t>
            </w:r>
          </w:p>
        </w:tc>
        <w:tc>
          <w:tcPr>
            <w:tcW w:w="1383" w:type="dxa"/>
            <w:shd w:val="clear" w:color="auto" w:fill="FFFFFF"/>
            <w:tcMar>
              <w:top w:w="48" w:type="dxa"/>
              <w:left w:w="96" w:type="dxa"/>
              <w:bottom w:w="48" w:type="dxa"/>
              <w:right w:w="96" w:type="dxa"/>
            </w:tcMar>
            <w:vAlign w:val="center"/>
            <w:hideMark/>
          </w:tcPr>
          <w:p w14:paraId="71115EDA" w14:textId="77777777" w:rsidR="00BE3955" w:rsidRPr="00BD0B42" w:rsidRDefault="00BE3955" w:rsidP="00BE3955">
            <w:pPr>
              <w:spacing w:after="0"/>
              <w:jc w:val="both"/>
            </w:pPr>
            <w:r w:rsidRPr="00BD0B42">
              <w:t>917209002</w:t>
            </w:r>
          </w:p>
        </w:tc>
      </w:tr>
      <w:tr w:rsidR="00674401" w:rsidRPr="00BD0B42" w14:paraId="4ABB5C64" w14:textId="77777777" w:rsidTr="00BE3955">
        <w:tc>
          <w:tcPr>
            <w:tcW w:w="0" w:type="auto"/>
            <w:shd w:val="clear" w:color="auto" w:fill="FFFFFF"/>
            <w:tcMar>
              <w:top w:w="48" w:type="dxa"/>
              <w:left w:w="96" w:type="dxa"/>
              <w:bottom w:w="48" w:type="dxa"/>
              <w:right w:w="96" w:type="dxa"/>
            </w:tcMar>
            <w:vAlign w:val="center"/>
            <w:hideMark/>
          </w:tcPr>
          <w:p w14:paraId="79E7ECC9" w14:textId="77777777" w:rsidR="00674401" w:rsidRPr="00BD0B42" w:rsidRDefault="00674401" w:rsidP="00674401">
            <w:pPr>
              <w:spacing w:after="0"/>
              <w:jc w:val="both"/>
            </w:pPr>
            <w:r w:rsidRPr="00BD0B42">
              <w:t>Comunidad Valenciana</w:t>
            </w:r>
          </w:p>
        </w:tc>
        <w:tc>
          <w:tcPr>
            <w:tcW w:w="5361" w:type="dxa"/>
            <w:shd w:val="clear" w:color="auto" w:fill="FFFFFF"/>
            <w:tcMar>
              <w:top w:w="48" w:type="dxa"/>
              <w:left w:w="96" w:type="dxa"/>
              <w:bottom w:w="48" w:type="dxa"/>
              <w:right w:w="96" w:type="dxa"/>
            </w:tcMar>
            <w:vAlign w:val="center"/>
            <w:hideMark/>
          </w:tcPr>
          <w:p w14:paraId="3DE137FD" w14:textId="77777777" w:rsidR="00674401" w:rsidRPr="00674401" w:rsidRDefault="00674401" w:rsidP="00674401">
            <w:pPr>
              <w:spacing w:after="0"/>
            </w:pPr>
            <w:r w:rsidRPr="00674401">
              <w:t>Dirección General de Modernización y Relaciones con la Administración de Justicia</w:t>
            </w:r>
          </w:p>
          <w:p w14:paraId="6B51AE08" w14:textId="30B3B93E" w:rsidR="00674401" w:rsidRPr="00674401" w:rsidRDefault="00674401" w:rsidP="00674401">
            <w:pPr>
              <w:spacing w:after="0"/>
            </w:pPr>
            <w:r w:rsidRPr="00674401">
              <w:t>Ciudad Administrativa 9 de octubre</w:t>
            </w:r>
            <w:r>
              <w:t xml:space="preserve"> - </w:t>
            </w:r>
            <w:r w:rsidRPr="00674401">
              <w:t>Torre 4, 2.º planta</w:t>
            </w:r>
          </w:p>
          <w:p w14:paraId="378E4A9D" w14:textId="77777777" w:rsidR="00674401" w:rsidRPr="00674401" w:rsidRDefault="00674401" w:rsidP="00674401">
            <w:pPr>
              <w:spacing w:after="0"/>
            </w:pPr>
            <w:r w:rsidRPr="00674401">
              <w:t>C/ De la Democracia, 77</w:t>
            </w:r>
          </w:p>
          <w:p w14:paraId="68D13D7A" w14:textId="77777777" w:rsidR="00674401" w:rsidRPr="00674401" w:rsidRDefault="00674401" w:rsidP="00674401">
            <w:pPr>
              <w:spacing w:after="0"/>
            </w:pPr>
            <w:r w:rsidRPr="00674401">
              <w:t>46018 Valencia</w:t>
            </w:r>
          </w:p>
          <w:p w14:paraId="466164EB" w14:textId="3E30665C" w:rsidR="00674401" w:rsidRPr="00674401" w:rsidRDefault="00674401" w:rsidP="00674401">
            <w:pPr>
              <w:spacing w:after="0"/>
            </w:pPr>
            <w:r w:rsidRPr="00674401">
              <w:t>www.gov.gva.es/va/home</w:t>
            </w:r>
          </w:p>
        </w:tc>
        <w:tc>
          <w:tcPr>
            <w:tcW w:w="1383" w:type="dxa"/>
            <w:shd w:val="clear" w:color="auto" w:fill="FFFFFF"/>
            <w:tcMar>
              <w:top w:w="48" w:type="dxa"/>
              <w:left w:w="96" w:type="dxa"/>
              <w:bottom w:w="48" w:type="dxa"/>
              <w:right w:w="96" w:type="dxa"/>
            </w:tcMar>
            <w:vAlign w:val="center"/>
            <w:hideMark/>
          </w:tcPr>
          <w:p w14:paraId="21697852" w14:textId="77777777" w:rsidR="00674401" w:rsidRPr="00BD0B42" w:rsidRDefault="00674401" w:rsidP="00674401">
            <w:pPr>
              <w:spacing w:after="0"/>
              <w:jc w:val="both"/>
            </w:pPr>
            <w:r w:rsidRPr="00BD0B42">
              <w:t>96 1209248</w:t>
            </w:r>
          </w:p>
          <w:p w14:paraId="6639994F" w14:textId="77777777" w:rsidR="00674401" w:rsidRPr="00BD0B42" w:rsidRDefault="00674401" w:rsidP="00674401">
            <w:pPr>
              <w:spacing w:after="0"/>
              <w:jc w:val="both"/>
            </w:pPr>
            <w:r w:rsidRPr="00BD0B42">
              <w:t>96 1209249</w:t>
            </w:r>
          </w:p>
        </w:tc>
      </w:tr>
      <w:tr w:rsidR="00674401" w:rsidRPr="00BD0B42" w14:paraId="5A25B88D" w14:textId="77777777" w:rsidTr="00BE3955">
        <w:tc>
          <w:tcPr>
            <w:tcW w:w="0" w:type="auto"/>
            <w:shd w:val="clear" w:color="auto" w:fill="FFFFFF"/>
            <w:tcMar>
              <w:top w:w="48" w:type="dxa"/>
              <w:left w:w="96" w:type="dxa"/>
              <w:bottom w:w="48" w:type="dxa"/>
              <w:right w:w="96" w:type="dxa"/>
            </w:tcMar>
            <w:vAlign w:val="center"/>
            <w:hideMark/>
          </w:tcPr>
          <w:p w14:paraId="10D4495D" w14:textId="77777777" w:rsidR="00674401" w:rsidRPr="00BD0B42" w:rsidRDefault="00674401" w:rsidP="00674401">
            <w:pPr>
              <w:spacing w:after="0"/>
              <w:jc w:val="both"/>
            </w:pPr>
            <w:r w:rsidRPr="00BD0B42">
              <w:t>País Vasco</w:t>
            </w:r>
          </w:p>
        </w:tc>
        <w:tc>
          <w:tcPr>
            <w:tcW w:w="5361" w:type="dxa"/>
            <w:shd w:val="clear" w:color="auto" w:fill="FFFFFF"/>
            <w:tcMar>
              <w:top w:w="48" w:type="dxa"/>
              <w:left w:w="96" w:type="dxa"/>
              <w:bottom w:w="48" w:type="dxa"/>
              <w:right w:w="96" w:type="dxa"/>
            </w:tcMar>
            <w:vAlign w:val="center"/>
            <w:hideMark/>
          </w:tcPr>
          <w:p w14:paraId="3B0F30E1" w14:textId="62079B65" w:rsidR="00674401" w:rsidRPr="00BD0B42" w:rsidRDefault="00674401" w:rsidP="00674401">
            <w:pPr>
              <w:spacing w:after="0"/>
            </w:pPr>
            <w:r w:rsidRPr="00BD0B42">
              <w:t>Dirección de la Administración de Justicia</w:t>
            </w:r>
          </w:p>
          <w:p w14:paraId="50D2F523" w14:textId="54871D4D" w:rsidR="00674401" w:rsidRPr="00BD0B42" w:rsidRDefault="00674401" w:rsidP="00674401">
            <w:pPr>
              <w:spacing w:after="0"/>
            </w:pPr>
            <w:r w:rsidRPr="00BD0B42">
              <w:t>C/ Donostia-San Sebastián, n.º 1</w:t>
            </w:r>
          </w:p>
          <w:p w14:paraId="481331E8" w14:textId="7A403EB2" w:rsidR="00674401" w:rsidRPr="00BD0B42" w:rsidRDefault="00674401" w:rsidP="00674401">
            <w:pPr>
              <w:spacing w:after="0"/>
            </w:pPr>
            <w:r w:rsidRPr="00BD0B42">
              <w:t>01010 Vitoria-Gasteiz</w:t>
            </w:r>
          </w:p>
          <w:p w14:paraId="236E643B" w14:textId="77777777" w:rsidR="00674401" w:rsidRPr="00BD0B42" w:rsidRDefault="00674401" w:rsidP="00674401">
            <w:pPr>
              <w:spacing w:after="0"/>
            </w:pPr>
            <w:r w:rsidRPr="00BD0B42">
              <w:t>www.justizia.net</w:t>
            </w:r>
          </w:p>
        </w:tc>
        <w:tc>
          <w:tcPr>
            <w:tcW w:w="1383" w:type="dxa"/>
            <w:shd w:val="clear" w:color="auto" w:fill="FFFFFF"/>
            <w:tcMar>
              <w:top w:w="48" w:type="dxa"/>
              <w:left w:w="96" w:type="dxa"/>
              <w:bottom w:w="48" w:type="dxa"/>
              <w:right w:w="96" w:type="dxa"/>
            </w:tcMar>
            <w:vAlign w:val="center"/>
            <w:hideMark/>
          </w:tcPr>
          <w:p w14:paraId="5D07E1D5" w14:textId="77777777" w:rsidR="00674401" w:rsidRPr="00BD0B42" w:rsidRDefault="00674401" w:rsidP="00674401">
            <w:pPr>
              <w:spacing w:after="0"/>
              <w:jc w:val="both"/>
            </w:pPr>
            <w:r w:rsidRPr="00BD0B42">
              <w:t>945019132</w:t>
            </w:r>
          </w:p>
          <w:p w14:paraId="126F7D47" w14:textId="77777777" w:rsidR="00674401" w:rsidRPr="00BD0B42" w:rsidRDefault="00674401" w:rsidP="00674401">
            <w:pPr>
              <w:spacing w:after="0"/>
              <w:jc w:val="both"/>
            </w:pPr>
            <w:r w:rsidRPr="00BD0B42">
              <w:t>945019122</w:t>
            </w:r>
          </w:p>
        </w:tc>
      </w:tr>
    </w:tbl>
    <w:p w14:paraId="0B2A4307" w14:textId="7428CFED" w:rsidR="00FC6CFA" w:rsidRPr="00BD0B42" w:rsidRDefault="00FC6CFA" w:rsidP="00A6060E">
      <w:pPr>
        <w:jc w:val="both"/>
      </w:pPr>
    </w:p>
    <w:p w14:paraId="5CBDBEA4" w14:textId="09E40B80" w:rsidR="00FC6CFA" w:rsidRPr="00815B35" w:rsidRDefault="00FC6CFA" w:rsidP="00A6060E">
      <w:pPr>
        <w:jc w:val="both"/>
        <w:rPr>
          <w:color w:val="FF0000"/>
        </w:rPr>
      </w:pPr>
      <w:r w:rsidRPr="00D73511">
        <w:t xml:space="preserve">De conformidad con las Comunidades Autónomas afectadas, no se constituye Tribunal Delegado en </w:t>
      </w:r>
      <w:r w:rsidR="00C7625F" w:rsidRPr="00D73511">
        <w:t xml:space="preserve">Aragón, Asturias, </w:t>
      </w:r>
      <w:r w:rsidR="00BE3955" w:rsidRPr="00D73511">
        <w:t xml:space="preserve">Cantabria, </w:t>
      </w:r>
      <w:r w:rsidRPr="00D73511">
        <w:t>Navarra</w:t>
      </w:r>
      <w:r w:rsidR="00C7625F" w:rsidRPr="00D73511">
        <w:t xml:space="preserve"> y La Rioja. </w:t>
      </w:r>
      <w:r w:rsidRPr="00D73511">
        <w:t xml:space="preserve">Sus funciones las asume directamente el Tribunal Calificador Único de cada Cuerpo, sin perjuicio de la constitución de Unidades </w:t>
      </w:r>
      <w:r w:rsidRPr="00D73511">
        <w:lastRenderedPageBreak/>
        <w:t xml:space="preserve">Colaboradoras en esos territorios y de mantener las sedes de examen que se indican en el </w:t>
      </w:r>
      <w:r w:rsidR="00C7625F" w:rsidRPr="00D73511">
        <w:t>anexo VII de esta co</w:t>
      </w:r>
      <w:r w:rsidR="00815B35" w:rsidRPr="00D73511">
        <w:t xml:space="preserve">nvocatoria en esas Comunidades. </w:t>
      </w:r>
      <w:r w:rsidR="00D73511">
        <w:rPr>
          <w:color w:val="FF0000"/>
        </w:rPr>
        <w:t xml:space="preserve"> </w:t>
      </w:r>
    </w:p>
    <w:p w14:paraId="7079A9B2" w14:textId="561DF5C8" w:rsidR="00A6060E" w:rsidRPr="00BD0B42" w:rsidRDefault="00C7625F" w:rsidP="00A6060E">
      <w:pPr>
        <w:jc w:val="both"/>
      </w:pPr>
      <w:r w:rsidRPr="00D73511">
        <w:t xml:space="preserve">No obstante, si el mejor desarrollo del proceso selectivo lo demandase, podrán </w:t>
      </w:r>
      <w:r w:rsidR="00A6060E" w:rsidRPr="00D73511">
        <w:t>constituirse nuevos Tribunales en otros ámbitos, lo que se publicará en la preceptiva Orden Ministerial.</w:t>
      </w:r>
    </w:p>
    <w:p w14:paraId="12D4F5B5" w14:textId="2775C07C" w:rsidR="00A6060E" w:rsidRPr="00BD0B42" w:rsidRDefault="00A6060E" w:rsidP="00A6060E">
      <w:pPr>
        <w:jc w:val="both"/>
      </w:pPr>
      <w:r w:rsidRPr="00BD0B42">
        <w:t>6.</w:t>
      </w:r>
      <w:r w:rsidR="00795CBA" w:rsidRPr="00BD0B42">
        <w:t>7</w:t>
      </w:r>
      <w:r w:rsidRPr="00BD0B42">
        <w:t> La Secretaría de Estado de Justicia podrá proceder a la revisión de las resoluciones del Tribunal Calificador único y en su caso de los Tribunales Delegados, conforme a lo previsto en la Ley 39/2015, de 1 de octubre, del Procedimiento Administrativo Común de las Administraciones Públicas.</w:t>
      </w:r>
    </w:p>
    <w:p w14:paraId="6B66224C" w14:textId="77777777" w:rsidR="00795CBA" w:rsidRPr="00BD0B42" w:rsidRDefault="00795CBA" w:rsidP="00A6060E">
      <w:pPr>
        <w:jc w:val="both"/>
      </w:pPr>
    </w:p>
    <w:p w14:paraId="31D1AC21" w14:textId="77777777" w:rsidR="00A6060E" w:rsidRPr="00BD0B42" w:rsidRDefault="00A6060E" w:rsidP="0001590C">
      <w:pPr>
        <w:jc w:val="center"/>
        <w:rPr>
          <w:i/>
          <w:iCs/>
        </w:rPr>
      </w:pPr>
      <w:r w:rsidRPr="00BD0B42">
        <w:rPr>
          <w:i/>
          <w:iCs/>
        </w:rPr>
        <w:t>7. Desarrollo del proceso selectivo</w:t>
      </w:r>
    </w:p>
    <w:p w14:paraId="3AE8D948" w14:textId="73557F50" w:rsidR="006B1E32" w:rsidRPr="00BD0B42" w:rsidRDefault="00A6060E" w:rsidP="006B1E32">
      <w:pPr>
        <w:jc w:val="both"/>
      </w:pPr>
      <w:r w:rsidRPr="00BD0B42">
        <w:t>7.1 Duración del proceso selectivo. El primer ejercicio se realizará dentro de los cuatro meses siguientes</w:t>
      </w:r>
      <w:r w:rsidR="00815B35">
        <w:t xml:space="preserve"> </w:t>
      </w:r>
      <w:r w:rsidR="00D73511">
        <w:t>a la publicación de</w:t>
      </w:r>
      <w:r w:rsidR="00815B35">
        <w:t xml:space="preserve"> la relación </w:t>
      </w:r>
      <w:r w:rsidR="00815B35" w:rsidRPr="00D73511">
        <w:t>definitiva</w:t>
      </w:r>
      <w:r w:rsidR="00815B35">
        <w:t xml:space="preserve"> de personas admitidas y excluidas </w:t>
      </w:r>
      <w:r w:rsidR="00815B35" w:rsidRPr="00BD0B42">
        <w:t>en el «Boletín Oficial del Estad</w:t>
      </w:r>
      <w:r w:rsidR="00815B35">
        <w:t>o</w:t>
      </w:r>
      <w:r w:rsidR="00815B35" w:rsidRPr="00BD0B42">
        <w:t>»</w:t>
      </w:r>
      <w:r w:rsidR="00815B35">
        <w:t>.</w:t>
      </w:r>
      <w:r w:rsidR="006B1E32" w:rsidRPr="006B1E32">
        <w:t xml:space="preserve"> </w:t>
      </w:r>
      <w:r w:rsidR="006B1E32" w:rsidRPr="00BD0B42">
        <w:t xml:space="preserve">La fase de oposición tendrá una duración máxima de tres meses desde la realización del </w:t>
      </w:r>
      <w:r w:rsidR="00D73511">
        <w:t xml:space="preserve">primer </w:t>
      </w:r>
      <w:r w:rsidR="006B1E32" w:rsidRPr="00BD0B42">
        <w:t>ejercicio, salvo que concurra causa objetiva que lo justifique, apreciada por la Secretaría de Estado de Justicia, oído el Tribunal Calificador Único.</w:t>
      </w:r>
    </w:p>
    <w:p w14:paraId="500E5C75" w14:textId="0AC083DB" w:rsidR="00A6060E" w:rsidRDefault="00815B35" w:rsidP="00A6060E">
      <w:pPr>
        <w:jc w:val="both"/>
      </w:pPr>
      <w:r>
        <w:t xml:space="preserve">El proceso selectivo deberá finalizar </w:t>
      </w:r>
      <w:r w:rsidRPr="00815B35">
        <w:t>an</w:t>
      </w:r>
      <w:r>
        <w:t>tes del 31 de diciembre de 2024, conforme a lo previsto en la Ley 20/2021</w:t>
      </w:r>
      <w:r w:rsidR="00A6060E" w:rsidRPr="00BD0B42">
        <w:t>.</w:t>
      </w:r>
    </w:p>
    <w:p w14:paraId="168F1897" w14:textId="772E6303" w:rsidR="00815B35" w:rsidRPr="00D73511" w:rsidRDefault="00815B35" w:rsidP="00A6060E">
      <w:pPr>
        <w:jc w:val="both"/>
      </w:pPr>
      <w:r w:rsidRPr="00D73511">
        <w:t>La ejecución de este proceso selectivo es compatible con la ejecución simultánea del proceso extraordinario de consolidación también previsto en la Ley 20/2021 que debe ejecutarse exclusivamente por el s</w:t>
      </w:r>
      <w:r w:rsidR="00D73511" w:rsidRPr="00D73511">
        <w:t>istema del concurso de méritos, así como con otros procesos selectivos ordinarios de reposición, por el turno libre o por promoción interna, que pudieran estar desarrollándose. La</w:t>
      </w:r>
      <w:r w:rsidRPr="00D73511">
        <w:t xml:space="preserve"> persona aspirante que haya concurrido por </w:t>
      </w:r>
      <w:r w:rsidR="00D73511" w:rsidRPr="00D73511">
        <w:t>diversos</w:t>
      </w:r>
      <w:r w:rsidRPr="00D73511">
        <w:t xml:space="preserve"> procesos, </w:t>
      </w:r>
      <w:r w:rsidR="00D73511" w:rsidRPr="00D73511">
        <w:t>de superar alguno de ellos y ser nombrada funcionaria o funcionario de carrera, quedará</w:t>
      </w:r>
      <w:r w:rsidR="006B1E32" w:rsidRPr="00D73511">
        <w:t xml:space="preserve"> automáticamente excluida de</w:t>
      </w:r>
      <w:r w:rsidR="00D73511" w:rsidRPr="00D73511">
        <w:t xml:space="preserve"> </w:t>
      </w:r>
      <w:r w:rsidR="006B1E32" w:rsidRPr="00D73511">
        <w:t>l</w:t>
      </w:r>
      <w:r w:rsidR="00D73511" w:rsidRPr="00D73511">
        <w:t>os</w:t>
      </w:r>
      <w:r w:rsidR="006B1E32" w:rsidRPr="00D73511">
        <w:t xml:space="preserve"> otro</w:t>
      </w:r>
      <w:r w:rsidR="00D73511" w:rsidRPr="00D73511">
        <w:t>s</w:t>
      </w:r>
      <w:r w:rsidR="006B1E32" w:rsidRPr="00D73511">
        <w:t xml:space="preserve"> proceso</w:t>
      </w:r>
      <w:r w:rsidR="00D73511" w:rsidRPr="00D73511">
        <w:t>s pendientes aún de finalización</w:t>
      </w:r>
      <w:r w:rsidR="006B1E32" w:rsidRPr="00D73511">
        <w:t xml:space="preserve">, siempre que se trate del mismo cuerpo y con independencia del ámbito territorial por el que haya concurrido. </w:t>
      </w:r>
      <w:r w:rsidR="00D73511" w:rsidRPr="00D73511">
        <w:t xml:space="preserve"> </w:t>
      </w:r>
    </w:p>
    <w:p w14:paraId="34056D0F" w14:textId="6B3A6A50" w:rsidR="003A665E" w:rsidRPr="006B1E32" w:rsidRDefault="00D73511" w:rsidP="00A6060E">
      <w:pPr>
        <w:jc w:val="both"/>
        <w:rPr>
          <w:color w:val="FF0000"/>
        </w:rPr>
      </w:pPr>
      <w:r>
        <w:rPr>
          <w:color w:val="FF0000"/>
        </w:rPr>
        <w:t xml:space="preserve"> </w:t>
      </w:r>
    </w:p>
    <w:p w14:paraId="469CAAB7" w14:textId="7FEAAB3C" w:rsidR="00A6060E" w:rsidRDefault="00A6060E" w:rsidP="00D73511">
      <w:pPr>
        <w:jc w:val="both"/>
        <w:rPr>
          <w:color w:val="FF0000"/>
        </w:rPr>
      </w:pPr>
      <w:r w:rsidRPr="00BD0B42">
        <w:t>7.2 Fase de oposición</w:t>
      </w:r>
      <w:r w:rsidR="00F23162" w:rsidRPr="00BD0B42">
        <w:t xml:space="preserve">. </w:t>
      </w:r>
      <w:r w:rsidR="0001590C" w:rsidRPr="00BD0B42">
        <w:t xml:space="preserve">Los ejercicios </w:t>
      </w:r>
      <w:r w:rsidRPr="00BD0B42">
        <w:t>de la oposición</w:t>
      </w:r>
      <w:r w:rsidR="00D422FB" w:rsidRPr="00BD0B42">
        <w:t>,</w:t>
      </w:r>
      <w:r w:rsidRPr="00BD0B42">
        <w:t xml:space="preserve"> </w:t>
      </w:r>
      <w:r w:rsidR="003A665E">
        <w:t xml:space="preserve">que </w:t>
      </w:r>
      <w:r w:rsidRPr="00BD0B42">
        <w:t>se detalla</w:t>
      </w:r>
      <w:r w:rsidR="0001590C" w:rsidRPr="00BD0B42">
        <w:t>n</w:t>
      </w:r>
      <w:r w:rsidR="006B1E32">
        <w:t xml:space="preserve"> </w:t>
      </w:r>
      <w:r w:rsidR="006B1E32" w:rsidRPr="003A665E">
        <w:t>en los</w:t>
      </w:r>
      <w:r w:rsidRPr="003A665E">
        <w:t xml:space="preserve"> </w:t>
      </w:r>
      <w:r w:rsidR="003A665E" w:rsidRPr="003A665E">
        <w:t xml:space="preserve">Anexos </w:t>
      </w:r>
      <w:r w:rsidR="00D422FB" w:rsidRPr="003A665E">
        <w:t>II. a) para el Cuerpo de Gestión Procesal y Administrativa), I</w:t>
      </w:r>
      <w:r w:rsidR="003A665E" w:rsidRPr="003A665E">
        <w:t>II</w:t>
      </w:r>
      <w:r w:rsidR="00D422FB" w:rsidRPr="003A665E">
        <w:t xml:space="preserve">. a) para el Cuerpo de Tramitación Procesal y Administrativa y </w:t>
      </w:r>
      <w:r w:rsidR="003A665E" w:rsidRPr="003A665E">
        <w:t>I</w:t>
      </w:r>
      <w:r w:rsidR="00D422FB" w:rsidRPr="003A665E">
        <w:t xml:space="preserve">V. a) para el Cuerpo de Auxilio Judicial, </w:t>
      </w:r>
      <w:r w:rsidR="006C1EEB" w:rsidRPr="003A665E">
        <w:t xml:space="preserve">tendrán </w:t>
      </w:r>
      <w:r w:rsidRPr="003A665E">
        <w:t>lugar</w:t>
      </w:r>
      <w:r w:rsidR="006F2F5B" w:rsidRPr="003A665E">
        <w:t>, para cada uno de los Cuerpos</w:t>
      </w:r>
      <w:r w:rsidR="006F2F5B" w:rsidRPr="00BD0B42">
        <w:t>,</w:t>
      </w:r>
      <w:r w:rsidR="006B1E32">
        <w:t xml:space="preserve"> </w:t>
      </w:r>
      <w:r w:rsidR="006B1E32" w:rsidRPr="00BD0B42">
        <w:t>el mismo día y a la misma hora en todas las sedes de examen</w:t>
      </w:r>
      <w:r w:rsidRPr="00BD0B42">
        <w:t xml:space="preserve"> </w:t>
      </w:r>
      <w:r w:rsidR="009E634A" w:rsidRPr="00BD0B42">
        <w:t>publicándose en el «Boletín Oficial del Estado» la fecha, hora y lugares de su celebración.</w:t>
      </w:r>
      <w:r w:rsidR="009E634A" w:rsidRPr="006B1E32">
        <w:rPr>
          <w:color w:val="FF0000"/>
        </w:rPr>
        <w:t xml:space="preserve"> </w:t>
      </w:r>
      <w:r w:rsidR="00D73511">
        <w:rPr>
          <w:color w:val="FF0000"/>
        </w:rPr>
        <w:t xml:space="preserve"> </w:t>
      </w:r>
    </w:p>
    <w:p w14:paraId="68B810B5" w14:textId="7330C88C" w:rsidR="00EF1A92" w:rsidRPr="00E5089A" w:rsidRDefault="00EF1A92" w:rsidP="00D73511">
      <w:pPr>
        <w:jc w:val="both"/>
      </w:pPr>
      <w:r w:rsidRPr="00E5089A">
        <w:t xml:space="preserve">El desarrollo de cada uno de estos procesos selectivos podrá ser coincidente en el tiempo, en cualquiera de sus fases o ejercicios con el desarrollo de los otros. </w:t>
      </w:r>
    </w:p>
    <w:p w14:paraId="6279F0C8" w14:textId="4D2391CF" w:rsidR="00A6060E" w:rsidRPr="00BD0B42" w:rsidRDefault="00A6060E" w:rsidP="00A6060E">
      <w:pPr>
        <w:jc w:val="both"/>
      </w:pPr>
      <w:r w:rsidRPr="00BD0B42">
        <w:t>Finalizado</w:t>
      </w:r>
      <w:r w:rsidR="009E634A">
        <w:t xml:space="preserve"> el </w:t>
      </w:r>
      <w:r w:rsidR="006F2F5B" w:rsidRPr="00BD0B42">
        <w:t xml:space="preserve">ejercicio de la </w:t>
      </w:r>
      <w:r w:rsidRPr="00BD0B42">
        <w:t xml:space="preserve">oposición, el Tribunal Calificador único hará públicas en la página web del Ministerio de Justicia (www.mjusticia.gob.es) y páginas web de las Comunidades Autónomas, las relaciones de opositores </w:t>
      </w:r>
      <w:r w:rsidR="006F2F5B" w:rsidRPr="00BD0B42">
        <w:t xml:space="preserve">y opositoras </w:t>
      </w:r>
      <w:r w:rsidRPr="00BD0B42">
        <w:t xml:space="preserve">de cada ámbito territorial que hayan alcanzado el mínimo establecido que se haya considerado para superarlo, con indicación de la puntuación obtenida. </w:t>
      </w:r>
      <w:r w:rsidR="006F2F5B" w:rsidRPr="00BD0B42">
        <w:t>Las personas aspirantes que no se hallen incluida</w:t>
      </w:r>
      <w:r w:rsidRPr="00BD0B42">
        <w:t>s en las respectivas relaciones tendrán la consideración de no aptas, quedando eliminadas del proceso selectivo.</w:t>
      </w:r>
    </w:p>
    <w:p w14:paraId="64C8289A" w14:textId="4A858AB5" w:rsidR="00CE011A" w:rsidRDefault="00CE011A" w:rsidP="00A6060E">
      <w:pPr>
        <w:jc w:val="both"/>
      </w:pPr>
      <w:r w:rsidRPr="00BD0B42">
        <w:lastRenderedPageBreak/>
        <w:t xml:space="preserve">No obstante, el Tribunal Calificador único también publicará separadamente los listados anonimizados de las personas aspirantes consideradas “no aptas”, con su calificación correspondiente. </w:t>
      </w:r>
    </w:p>
    <w:p w14:paraId="35F8AA75" w14:textId="79162311" w:rsidR="009E634A" w:rsidRPr="009E634A" w:rsidRDefault="009E634A" w:rsidP="009E634A">
      <w:pPr>
        <w:jc w:val="both"/>
      </w:pPr>
      <w:r w:rsidRPr="009E634A">
        <w:t>7.3</w:t>
      </w:r>
      <w:r w:rsidRPr="009E634A">
        <w:t> </w:t>
      </w:r>
      <w:r w:rsidRPr="009E634A">
        <w:t xml:space="preserve">Fase de concurso. Finalizada la fase de oposición con la publicación en la página web del Ministerio de Justicia de las relaciones de personas aprobadas, dará comienzo la fase de concurso en la que se valorarán los méritos que se detallan en el baremo contenido en </w:t>
      </w:r>
      <w:r w:rsidR="008A7845">
        <w:t>los</w:t>
      </w:r>
      <w:r w:rsidRPr="009E634A">
        <w:t xml:space="preserve"> anexo</w:t>
      </w:r>
      <w:r w:rsidR="008A7845">
        <w:t>s</w:t>
      </w:r>
      <w:r w:rsidRPr="009E634A">
        <w:t xml:space="preserve"> </w:t>
      </w:r>
      <w:r w:rsidR="008A7845">
        <w:t xml:space="preserve">II, III y IV b) </w:t>
      </w:r>
      <w:r w:rsidRPr="009E634A">
        <w:t xml:space="preserve">de esta convocatoria. Se </w:t>
      </w:r>
      <w:r w:rsidR="00A45536">
        <w:t xml:space="preserve">valorarán los méritos alegados y poseídos </w:t>
      </w:r>
      <w:r w:rsidRPr="009E634A">
        <w:t>hasta la fecha de finalización del plazo de presentación de solicitudes.</w:t>
      </w:r>
    </w:p>
    <w:p w14:paraId="1FB02D6A" w14:textId="3858F62F" w:rsidR="009E634A" w:rsidRPr="009E634A" w:rsidRDefault="009E634A" w:rsidP="009E634A">
      <w:pPr>
        <w:jc w:val="both"/>
      </w:pPr>
      <w:r w:rsidRPr="009E634A">
        <w:t xml:space="preserve">En el mismo acuerdo de publicación de las relaciones de personas aprobadas, se establecerá un plazo no superior </w:t>
      </w:r>
      <w:r w:rsidRPr="00D73511">
        <w:t xml:space="preserve">a diez días </w:t>
      </w:r>
      <w:r w:rsidR="00A45536">
        <w:t>naturales</w:t>
      </w:r>
      <w:r w:rsidRPr="009E634A">
        <w:t xml:space="preserve"> para presentar en el registro o dirección electrónica que se indique la documentación acreditativa, en original o copia auténtica, únicamente de los méritos indicados en los epígrafes B y C del baremo contenido en el anexo I-B de la presente Orden. Los opositores y opositoras que concurren por Comunidades Autónomas con ejercicios optativos aportarán en este mismo momento las certificaciones acreditativas de los conocimientos correspondientes.</w:t>
      </w:r>
    </w:p>
    <w:p w14:paraId="44CAFCFF" w14:textId="753161EB" w:rsidR="009E634A" w:rsidRPr="00A45536" w:rsidRDefault="009E634A" w:rsidP="009E634A">
      <w:pPr>
        <w:jc w:val="both"/>
      </w:pPr>
      <w:r w:rsidRPr="00A45536">
        <w:t xml:space="preserve">La comprobación de los méritos </w:t>
      </w:r>
      <w:r w:rsidR="00A45536" w:rsidRPr="00A45536">
        <w:t xml:space="preserve">alegados </w:t>
      </w:r>
      <w:r w:rsidR="008A7845">
        <w:t>de los apartados A, C</w:t>
      </w:r>
      <w:r w:rsidRPr="00A45536">
        <w:t xml:space="preserve"> y </w:t>
      </w:r>
      <w:r w:rsidR="008A7845">
        <w:t>D</w:t>
      </w:r>
      <w:r w:rsidRPr="00A45536">
        <w:t xml:space="preserve"> se hará de oficio</w:t>
      </w:r>
      <w:r w:rsidRPr="00A45536">
        <w:rPr>
          <w:shd w:val="clear" w:color="auto" w:fill="FFFFFF" w:themeFill="background1"/>
        </w:rPr>
        <w:t>.</w:t>
      </w:r>
      <w:r w:rsidRPr="00A45536">
        <w:t xml:space="preserve"> </w:t>
      </w:r>
      <w:r w:rsidR="00A45536" w:rsidRPr="00A45536">
        <w:t xml:space="preserve">No obstante, el </w:t>
      </w:r>
      <w:r w:rsidRPr="00A45536">
        <w:t>mérito experiencia como personal interino</w:t>
      </w:r>
      <w:r w:rsidR="00A45536" w:rsidRPr="00A45536">
        <w:t>,</w:t>
      </w:r>
      <w:r w:rsidRPr="00A45536">
        <w:t xml:space="preserve"> si se </w:t>
      </w:r>
      <w:r w:rsidR="00A45536" w:rsidRPr="00A45536">
        <w:t xml:space="preserve">ha obtenido </w:t>
      </w:r>
      <w:r w:rsidRPr="00A45536">
        <w:t xml:space="preserve">en más de un ámbito territorial o en uno distinto a aquel en el que se presenta deberá ser acreditado por la persona aspirante, dado que la gestión de este personal corresponde a las Comunidades Autónomas con competencias en materia de personal transferidas y al Ministerio de Justicia, a través de sus Gerencias, en las Comunidades Autónomas sin estas competencias transferidas y en los órganos centrales. </w:t>
      </w:r>
    </w:p>
    <w:p w14:paraId="3A589309" w14:textId="77777777" w:rsidR="009E634A" w:rsidRPr="009E634A" w:rsidRDefault="009E634A" w:rsidP="009E634A">
      <w:pPr>
        <w:jc w:val="both"/>
      </w:pPr>
      <w:r w:rsidRPr="009E634A">
        <w:t>Aquellas personas opositoras que en su solicitud inicial de participación no hayan prestado su consentimiento para que el órgano gestor del proceso selectivo pueda verificar de oficio sus titulaciones o certificaciones académicas, deberán también aportar éstas, de entre las valoradas en el apartado A del baremo citado.</w:t>
      </w:r>
    </w:p>
    <w:p w14:paraId="730D9649" w14:textId="77777777" w:rsidR="009E634A" w:rsidRPr="009E634A" w:rsidRDefault="009E634A" w:rsidP="009E634A">
      <w:pPr>
        <w:jc w:val="both"/>
      </w:pPr>
      <w:r w:rsidRPr="009E634A">
        <w:t>El Tribunal Calificador Único y los Tribunales Delegados valorarán los méritos acreditados, y el Tribunal Calificador Único publicará en la página web del Ministerio de Justicia la relación de personas aspirantes con la valoración provisional de méritos de la fase de concurso, con indicación de la puntuación obtenida en cada apartado y la total. Las personas aspirantes dispondrán de un plazo de diez días hábiles a partir del siguiente al de la publicación de dicha relación, para efectuar las alegaciones pertinentes. Finalizado dicho plazo y vistas y resueltas las alegaciones el Tribunal publicará la relación con la valoración definitiva de la fase de concurso.</w:t>
      </w:r>
    </w:p>
    <w:p w14:paraId="5A01AB34" w14:textId="367C1EBF" w:rsidR="00A6060E" w:rsidRPr="00BD0B42" w:rsidRDefault="00F23162" w:rsidP="00A6060E">
      <w:pPr>
        <w:jc w:val="both"/>
      </w:pPr>
      <w:r w:rsidRPr="00BD0B42">
        <w:t>7.</w:t>
      </w:r>
      <w:r w:rsidR="009E634A">
        <w:t>4</w:t>
      </w:r>
      <w:r w:rsidR="00A6060E" w:rsidRPr="00BD0B42">
        <w:t> Embarazo de riesgo y parto, enfermedad grave y hospitalización. Si no se pudiera completar el proceso selectivo a causa de embarazo de riesgo, parto, enfermedad grave, hospitalización o cualquier otra circunstancia de carácter excepcional, debidamente acreditados, deberá comunicarlo al Tribunal con suficiente antelación, y en todo caso con anterioridad a la realización del ejercicio, de modo que sean valorados por el Tribunal Calificador Único y la persona aspirante pueda ser convocad</w:t>
      </w:r>
      <w:r w:rsidR="0001590C" w:rsidRPr="00BD0B42">
        <w:t>a</w:t>
      </w:r>
      <w:r w:rsidR="00A6060E" w:rsidRPr="00BD0B42">
        <w:t xml:space="preserve"> con posterioridad, a través de la página web.</w:t>
      </w:r>
    </w:p>
    <w:p w14:paraId="7DAB6D4F" w14:textId="77777777" w:rsidR="00A6060E" w:rsidRPr="00BD0B42" w:rsidRDefault="00A6060E" w:rsidP="00A6060E">
      <w:pPr>
        <w:jc w:val="both"/>
      </w:pPr>
      <w:r w:rsidRPr="00BD0B42">
        <w:t xml:space="preserve">La situación de la persona aspirante quedará condicionada a la finalización de dicha causa y a la superación de las fases que hubieran quedado aplazadas, no pudiendo demorarse éstas de manera que se menoscabe el derecho del resto de los aspirantes a una resolución del proceso en tiempos razonables. En todo caso, la realización de las mismas tendrá lugar antes de la </w:t>
      </w:r>
      <w:r w:rsidRPr="00BD0B42">
        <w:lastRenderedPageBreak/>
        <w:t>publicación de la lista de aspirantes que hayan superado el proceso selectivo, realizándose un solo ejercicio común para todas estas situaciones.</w:t>
      </w:r>
    </w:p>
    <w:p w14:paraId="3A24093A" w14:textId="77777777" w:rsidR="00FD44A0" w:rsidRPr="00BD0B42" w:rsidRDefault="003313B5" w:rsidP="00A6060E">
      <w:pPr>
        <w:jc w:val="both"/>
      </w:pPr>
      <w:r w:rsidRPr="00BD0B42">
        <w:t>7.5</w:t>
      </w:r>
      <w:r w:rsidR="00A6060E" w:rsidRPr="00BD0B42">
        <w:t> Valoración del conocimiento de las lenguas oficiales propias de las Comunidades Autónomas y del Derecho Civil Vasco. Si así lo hubi</w:t>
      </w:r>
      <w:r w:rsidR="00F23162" w:rsidRPr="00BD0B42">
        <w:t xml:space="preserve">eran solicitado en su instancia, </w:t>
      </w:r>
      <w:r w:rsidR="00A6060E" w:rsidRPr="00BD0B42">
        <w:t>las personas aspirantes comprendidas en la relación de per</w:t>
      </w:r>
      <w:r w:rsidR="00811D23" w:rsidRPr="00BD0B42">
        <w:t>s</w:t>
      </w:r>
      <w:r w:rsidR="00A6060E" w:rsidRPr="00BD0B42">
        <w:t xml:space="preserve">onas aprobadas que concurran por un ámbito territorial con lengua autonómica </w:t>
      </w:r>
      <w:r w:rsidRPr="00BD0B42">
        <w:t>y derecho foral propios</w:t>
      </w:r>
      <w:r w:rsidR="00A6060E" w:rsidRPr="00BD0B42">
        <w:t xml:space="preserve">, serán emplazadas para la realización del ejercicio de carácter optativo, no eliminatorio, que acredite el conocimiento de </w:t>
      </w:r>
      <w:r w:rsidRPr="00BD0B42">
        <w:t>los mismos</w:t>
      </w:r>
      <w:r w:rsidR="00A6060E" w:rsidRPr="00BD0B42">
        <w:t>.</w:t>
      </w:r>
    </w:p>
    <w:p w14:paraId="308C485B" w14:textId="1858C2F6" w:rsidR="00A6060E" w:rsidRPr="00BD0B42" w:rsidRDefault="00A6060E" w:rsidP="00A6060E">
      <w:pPr>
        <w:jc w:val="both"/>
      </w:pPr>
      <w:r w:rsidRPr="00BD0B42">
        <w:t>Paralelamente, el Tribunal Delegado correspondiente procederá a la valoración de la documentación acreditativa del conocimiento de las lenguas oficiales propias de las Comunidades Autónomas y del Derecho Civil Vasco, que hubieren aportado las personas interesadas.</w:t>
      </w:r>
    </w:p>
    <w:p w14:paraId="48EA8415" w14:textId="264811B7" w:rsidR="00A6060E" w:rsidRPr="00BD0B42" w:rsidRDefault="00A6060E" w:rsidP="00A6060E">
      <w:pPr>
        <w:jc w:val="both"/>
      </w:pPr>
      <w:r w:rsidRPr="00BD0B42">
        <w:t xml:space="preserve">La puntuación obtenida, tanto del examen como de la documentación acreditativa, se ajustará al baremo contenido en </w:t>
      </w:r>
      <w:r w:rsidR="003A665E">
        <w:t xml:space="preserve">el anexo V para todos los cuerpos, </w:t>
      </w:r>
      <w:r w:rsidRPr="00BD0B42">
        <w:t>y solo surtirá efectos para la adjudicación de destinos en la Comunidad Autónoma correspondiente.</w:t>
      </w:r>
    </w:p>
    <w:p w14:paraId="2D898959" w14:textId="6B3E5726" w:rsidR="00A6060E" w:rsidRPr="00BD0B42" w:rsidRDefault="00EE7EBD" w:rsidP="00A6060E">
      <w:pPr>
        <w:jc w:val="both"/>
      </w:pPr>
      <w:r w:rsidRPr="00BD0B42">
        <w:t>Las personas aspirantes</w:t>
      </w:r>
      <w:r w:rsidR="00A6060E" w:rsidRPr="00BD0B42">
        <w:t xml:space="preserve"> podrán optar por realizar la prueba, </w:t>
      </w:r>
      <w:r w:rsidR="003319A6" w:rsidRPr="00BD0B42">
        <w:t xml:space="preserve">por </w:t>
      </w:r>
      <w:r w:rsidR="00A6060E" w:rsidRPr="00BD0B42">
        <w:t xml:space="preserve">documentar el conocimiento de la lengua oficial o </w:t>
      </w:r>
      <w:r w:rsidR="003319A6" w:rsidRPr="00BD0B42">
        <w:t xml:space="preserve">por </w:t>
      </w:r>
      <w:r w:rsidR="00A6060E" w:rsidRPr="00BD0B42">
        <w:t>acogerse a ambos sistemas. En este último caso, la puntuación otorgada será la más alta que en su caso corresponda, sin que pueda ser acumulativa.</w:t>
      </w:r>
    </w:p>
    <w:p w14:paraId="7D36D19A" w14:textId="393BC550" w:rsidR="003313B5" w:rsidRPr="00BD0B42" w:rsidRDefault="003313B5" w:rsidP="003313B5">
      <w:pPr>
        <w:jc w:val="both"/>
      </w:pPr>
      <w:r w:rsidRPr="00BD0B42">
        <w:t>7.6 En el supuesto de que alguna de las personas aspirantes con discapacidad que se haya presentado por este cupo de reserva superase los ejercicios correspondientes, pero no obtuviera plaza, y su puntuación final fuera superior a la obtenida por los aspirantes del turno general, será incluida por su orden de puntuación en este turno.</w:t>
      </w:r>
    </w:p>
    <w:p w14:paraId="156911FB" w14:textId="6C30F94D" w:rsidR="00FD44A0" w:rsidRDefault="003313B5" w:rsidP="00A6060E">
      <w:pPr>
        <w:jc w:val="both"/>
      </w:pPr>
      <w:r w:rsidRPr="00BD0B42">
        <w:t>7.7</w:t>
      </w:r>
      <w:r w:rsidR="00A6060E" w:rsidRPr="00BD0B42">
        <w:t xml:space="preserve"> Finalizado el proceso selectivo, el Tribunal elevará al Ministerio de Justicia propuesta con la relación de personas </w:t>
      </w:r>
      <w:r w:rsidR="007F5D49" w:rsidRPr="00BD0B42">
        <w:t>que superan el proceso selectivo</w:t>
      </w:r>
      <w:r w:rsidR="00A6060E" w:rsidRPr="00BD0B42">
        <w:t xml:space="preserve">, en cada ámbito territorial, cuyo número no podrá </w:t>
      </w:r>
      <w:r w:rsidR="007F5D49" w:rsidRPr="00BD0B42">
        <w:t>exceder</w:t>
      </w:r>
      <w:r w:rsidR="00A6060E" w:rsidRPr="00BD0B42">
        <w:t xml:space="preserve"> el de plazas convocadas, que se publicará en el Boletín Oficial del Estado y en los diarios oficiales de las Comunidades Autónomas donde se convoquen plazas, con indicación del número de orden, apellidos y nombre, DNI, puntuación obtenida en</w:t>
      </w:r>
      <w:r w:rsidR="009E634A">
        <w:t xml:space="preserve"> cada una de las fases en el proceso selectivo y la puntuación total. </w:t>
      </w:r>
    </w:p>
    <w:p w14:paraId="71CA02E5" w14:textId="77777777" w:rsidR="00E85656" w:rsidRDefault="00E85656" w:rsidP="00E85656">
      <w:pPr>
        <w:jc w:val="both"/>
      </w:pPr>
      <w:r>
        <w:t xml:space="preserve">Las personas aspirantes que no se hallen incluidas en dicha relación, se entenderá que no han superado el proceso selectivo y no podrán ser nombradas personal funcionario de carrera en este proceso. </w:t>
      </w:r>
    </w:p>
    <w:p w14:paraId="17C2C925" w14:textId="68BEAA08" w:rsidR="00E85656" w:rsidRPr="00A45536" w:rsidRDefault="00E85656" w:rsidP="00E85656">
      <w:pPr>
        <w:spacing w:line="256" w:lineRule="auto"/>
        <w:jc w:val="both"/>
        <w:rPr>
          <w:rFonts w:ascii="Calibri" w:eastAsia="Calibri" w:hAnsi="Calibri" w:cs="Times New Roman"/>
        </w:rPr>
      </w:pPr>
      <w:r w:rsidRPr="00A45536">
        <w:rPr>
          <w:rFonts w:ascii="Calibri" w:eastAsia="Calibri" w:hAnsi="Calibri" w:cs="Times New Roman"/>
        </w:rPr>
        <w:t xml:space="preserve">No obstante, si en alguno de los ámbitos territoriales no se hubiesen cubierto todas las plazas ofertadas, el Ministerio de Justicia, coordinadamente con el Tribunal Calificador Único, procederá a ofertar tales plazas vacantes, por ese o esos concretos ámbitos, a aspirantes de otros ámbitos que, no habiendo superado el proceso </w:t>
      </w:r>
      <w:proofErr w:type="gramStart"/>
      <w:r w:rsidRPr="00A45536">
        <w:rPr>
          <w:rFonts w:ascii="Calibri" w:eastAsia="Calibri" w:hAnsi="Calibri" w:cs="Times New Roman"/>
        </w:rPr>
        <w:t>selectivo</w:t>
      </w:r>
      <w:proofErr w:type="gramEnd"/>
      <w:r w:rsidRPr="00A45536">
        <w:rPr>
          <w:rFonts w:ascii="Calibri" w:eastAsia="Calibri" w:hAnsi="Calibri" w:cs="Times New Roman"/>
        </w:rPr>
        <w:t xml:space="preserve"> pero sí los ejercicios de la oposición y hayan sido baremados su</w:t>
      </w:r>
      <w:r w:rsidR="008A7845">
        <w:rPr>
          <w:rFonts w:ascii="Calibri" w:eastAsia="Calibri" w:hAnsi="Calibri" w:cs="Times New Roman"/>
        </w:rPr>
        <w:t>s</w:t>
      </w:r>
      <w:r w:rsidRPr="00A45536">
        <w:rPr>
          <w:rFonts w:ascii="Calibri" w:eastAsia="Calibri" w:hAnsi="Calibri" w:cs="Times New Roman"/>
        </w:rPr>
        <w:t xml:space="preserve"> méritos, tengan la mayor puntuación. Así se ordenarán estas personas aspirantes de mayor a menor puntación procediendo a ofertarles las plazas vacantes, pudiendo optar estas personas por las de uno u otros ámbitos territoriales, si es que existen vacantes en más de un territorio, aunque deberá ejercitarse dentro del mismo turno –general o personas con discapacidad- por el que se haya presentado, sin perjuicio del derecho reconocido a las personas con discapacidad en la base 7.6.</w:t>
      </w:r>
    </w:p>
    <w:p w14:paraId="26AB43C5" w14:textId="77777777" w:rsidR="00E85656" w:rsidRPr="00A45536" w:rsidRDefault="00E85656" w:rsidP="00E85656">
      <w:pPr>
        <w:spacing w:line="256" w:lineRule="auto"/>
        <w:jc w:val="both"/>
        <w:rPr>
          <w:rFonts w:ascii="Calibri" w:eastAsia="Calibri" w:hAnsi="Calibri" w:cs="Times New Roman"/>
        </w:rPr>
      </w:pPr>
      <w:r w:rsidRPr="00A45536">
        <w:rPr>
          <w:rFonts w:ascii="Calibri" w:eastAsia="Calibri" w:hAnsi="Calibri" w:cs="Times New Roman"/>
        </w:rPr>
        <w:t xml:space="preserve">En estos casos, la persona aspirante que supere el proceso selectivo por esta vía, ocupará el puesto inmediatamente posterior a la última de las personas aprobadas por el ámbito al que se </w:t>
      </w:r>
      <w:r w:rsidRPr="00A45536">
        <w:rPr>
          <w:rFonts w:ascii="Calibri" w:eastAsia="Calibri" w:hAnsi="Calibri" w:cs="Times New Roman"/>
        </w:rPr>
        <w:lastRenderedPageBreak/>
        <w:t xml:space="preserve">ha incorporado, procedente desde aquel otro en el que no había superado el proceso dado lo limitado de las plazas. </w:t>
      </w:r>
    </w:p>
    <w:p w14:paraId="1353A04E" w14:textId="77777777" w:rsidR="00E85656" w:rsidRPr="00A45536" w:rsidRDefault="00E85656" w:rsidP="00E85656">
      <w:pPr>
        <w:spacing w:line="256" w:lineRule="auto"/>
        <w:jc w:val="both"/>
        <w:rPr>
          <w:rFonts w:ascii="Calibri" w:eastAsia="Calibri" w:hAnsi="Calibri" w:cs="Times New Roman"/>
        </w:rPr>
      </w:pPr>
      <w:r w:rsidRPr="00A45536">
        <w:rPr>
          <w:rFonts w:ascii="Calibri" w:eastAsia="Calibri" w:hAnsi="Calibri" w:cs="Times New Roman"/>
        </w:rPr>
        <w:t xml:space="preserve">Las personas opositoras afectadas que cambien a alguno de los ámbitos territoriales que tengan establecida la valoración de lengua oficial propia o Derecho civil vasco serán convocadas, en su caso, sí así lo solicitan, a la realización de la correspondiente prueba optativa o les será incorporada la puntuación que corresponda a la acreditación documental que hubieran aportado, previo requerimiento al efecto en el plazo de cinco días hábiles. </w:t>
      </w:r>
    </w:p>
    <w:p w14:paraId="0A398B9C" w14:textId="77777777" w:rsidR="00E85656" w:rsidRPr="00A45536" w:rsidRDefault="00E85656" w:rsidP="00E85656">
      <w:pPr>
        <w:spacing w:line="256" w:lineRule="auto"/>
        <w:jc w:val="both"/>
        <w:rPr>
          <w:rFonts w:ascii="Calibri" w:eastAsia="Calibri" w:hAnsi="Calibri" w:cs="Times New Roman"/>
        </w:rPr>
      </w:pPr>
      <w:r w:rsidRPr="00A45536">
        <w:rPr>
          <w:rFonts w:ascii="Calibri" w:eastAsia="Calibri" w:hAnsi="Calibri" w:cs="Times New Roman"/>
        </w:rPr>
        <w:t>Efectuados, en su caso, estas coberturas de plazas vacantes en algún ámbito territorial con aspirantes de otros ámbitos, se procederá ya conforme a lo anteriormente indicado, a la publicación en los diarios oficiales con indicación del número de orden, apellidos y nombre, DNI, puntuación obtenida en cada uno de los ejercicios, y total de todos los ejercicios obligatorios y, en su caso, mención de que pese a la nota se ocupa el último o últimos puestos consecuencia de esta base.</w:t>
      </w:r>
    </w:p>
    <w:p w14:paraId="72E6CD03" w14:textId="1764B8C1" w:rsidR="00FD44A0" w:rsidRPr="00BD0B42" w:rsidRDefault="003C295C" w:rsidP="00A6060E">
      <w:pPr>
        <w:jc w:val="both"/>
      </w:pPr>
      <w:r w:rsidRPr="00BD0B42">
        <w:t>7</w:t>
      </w:r>
      <w:r w:rsidRPr="00E5089A">
        <w:t>.</w:t>
      </w:r>
      <w:r w:rsidR="002159CA" w:rsidRPr="00E5089A">
        <w:t>8</w:t>
      </w:r>
      <w:r w:rsidR="00FB1A98" w:rsidRPr="00E5089A">
        <w:t xml:space="preserve">   </w:t>
      </w:r>
      <w:r w:rsidR="00FB1A98" w:rsidRPr="00BD0B42">
        <w:t>C</w:t>
      </w:r>
      <w:r w:rsidR="00FD44A0" w:rsidRPr="00BD0B42">
        <w:t xml:space="preserve">omo medida de agilización de los procesos selectivos, se </w:t>
      </w:r>
      <w:r w:rsidR="00754D03" w:rsidRPr="00BD0B42">
        <w:t xml:space="preserve">llevarán a cabo de forma simultánea </w:t>
      </w:r>
      <w:r w:rsidR="00FD44A0" w:rsidRPr="00BD0B42">
        <w:t>la realización de las pruebas o baremación de</w:t>
      </w:r>
      <w:r w:rsidR="00FB1A98" w:rsidRPr="00BD0B42">
        <w:t xml:space="preserve">l conocimiento de las lenguas oficiales propias y del Derecho Civil Vasco y la oferta de destinos disponibles por el Ministerio de Justicia y las Comunidades Autónomas con competencias en la materia. </w:t>
      </w:r>
    </w:p>
    <w:p w14:paraId="6D7C7A6A" w14:textId="33E77BD6" w:rsidR="00FD44A0" w:rsidRPr="00BD0B42" w:rsidRDefault="00FB1A98" w:rsidP="00A6060E">
      <w:pPr>
        <w:jc w:val="both"/>
      </w:pPr>
      <w:r w:rsidRPr="00BD0B42">
        <w:t xml:space="preserve">De este modo, una vez finalizadas dichas pruebas, se procederá a nueva publicación en los respectivos ámbitos </w:t>
      </w:r>
      <w:r w:rsidR="00754D03" w:rsidRPr="00BD0B42">
        <w:t xml:space="preserve">territoriales </w:t>
      </w:r>
      <w:r w:rsidRPr="00BD0B42">
        <w:t>de la nota total que se había obtenido en el proceso selectivo y junto a ella, pero separada</w:t>
      </w:r>
      <w:r w:rsidR="00754D03" w:rsidRPr="00BD0B42">
        <w:t>,</w:t>
      </w:r>
      <w:r w:rsidRPr="00BD0B42">
        <w:t xml:space="preserve"> la puntuación obtenida en la lengua oficial propia y </w:t>
      </w:r>
      <w:r w:rsidR="00754D03" w:rsidRPr="00BD0B42">
        <w:t>en el D</w:t>
      </w:r>
      <w:r w:rsidRPr="00BD0B42">
        <w:t>erecho foral del ámbito territorial por el que concurrían las personas aspirantes</w:t>
      </w:r>
      <w:r w:rsidR="00754D03" w:rsidRPr="00BD0B42">
        <w:t xml:space="preserve"> y</w:t>
      </w:r>
      <w:r w:rsidRPr="00BD0B42">
        <w:t xml:space="preserve"> la suma final de ambas que será la que determine el orden obtenido en el proceso selectivo, en ese ámbito territorial. </w:t>
      </w:r>
    </w:p>
    <w:p w14:paraId="7435589C" w14:textId="77777777" w:rsidR="00795CBA" w:rsidRPr="00BD0B42" w:rsidRDefault="00795CBA" w:rsidP="00A6060E">
      <w:pPr>
        <w:jc w:val="both"/>
      </w:pPr>
    </w:p>
    <w:p w14:paraId="4F8E647B" w14:textId="77777777" w:rsidR="00A6060E" w:rsidRPr="00BD0B42" w:rsidRDefault="00A6060E" w:rsidP="003F4836">
      <w:pPr>
        <w:jc w:val="center"/>
        <w:rPr>
          <w:i/>
          <w:iCs/>
        </w:rPr>
      </w:pPr>
      <w:r w:rsidRPr="00BD0B42">
        <w:rPr>
          <w:i/>
          <w:iCs/>
        </w:rPr>
        <w:t>8. Presentación de documentación</w:t>
      </w:r>
    </w:p>
    <w:p w14:paraId="4D94E96D" w14:textId="0440A685" w:rsidR="00A6060E" w:rsidRPr="00BD0B42" w:rsidRDefault="00A6060E" w:rsidP="00A6060E">
      <w:pPr>
        <w:jc w:val="both"/>
      </w:pPr>
      <w:r w:rsidRPr="00BD0B42">
        <w:t>8.1 </w:t>
      </w:r>
      <w:r w:rsidR="00FF755F" w:rsidRPr="00BD0B42">
        <w:t xml:space="preserve">Quienes </w:t>
      </w:r>
      <w:r w:rsidRPr="00BD0B42">
        <w:t xml:space="preserve">figuren en la relación definitiva de personas aprobadas, en el plazo de </w:t>
      </w:r>
      <w:r w:rsidR="000663F9" w:rsidRPr="00BD0B42">
        <w:t>diez</w:t>
      </w:r>
      <w:r w:rsidRPr="00BD0B42">
        <w:t xml:space="preserve"> días hábiles contados a partir de la publicación de ésta en el «Boletín Oficial del Estado» y Diarios Oficiales de las Comunidades Autónomas donde se convocan plazas, presentarán en el Registro Gene</w:t>
      </w:r>
      <w:r w:rsidR="0075385D" w:rsidRPr="00BD0B42">
        <w:t>ral del Ministerio de Justicia (C</w:t>
      </w:r>
      <w:r w:rsidRPr="00BD0B42">
        <w:t>/</w:t>
      </w:r>
      <w:r w:rsidR="0075385D" w:rsidRPr="00BD0B42">
        <w:t xml:space="preserve"> </w:t>
      </w:r>
      <w:r w:rsidRPr="00BD0B42">
        <w:t>Bolsa, n.º 8, 28071 Madrid</w:t>
      </w:r>
      <w:r w:rsidR="0075385D" w:rsidRPr="00BD0B42">
        <w:t>)</w:t>
      </w:r>
      <w:r w:rsidRPr="00BD0B42">
        <w:t xml:space="preserve"> por los medios previstos en el artículo 16 de la Ley 39/2015, de 1 de octubre, del Procedimiento Administrativo Común de las Administraciones Públicas,</w:t>
      </w:r>
      <w:r w:rsidR="00822EC3" w:rsidRPr="00BD0B42">
        <w:t xml:space="preserve"> dirigidos a la Unidad EA0041037</w:t>
      </w:r>
      <w:r w:rsidRPr="00BD0B42">
        <w:t>-Oficina O00011588-Medios Personales. Procesos Selectivos la documentación siguiente:</w:t>
      </w:r>
    </w:p>
    <w:p w14:paraId="7DF19834" w14:textId="77777777" w:rsidR="00A6060E" w:rsidRPr="00BD0B42" w:rsidRDefault="00A6060E" w:rsidP="00A6060E">
      <w:pPr>
        <w:jc w:val="both"/>
      </w:pPr>
      <w:r w:rsidRPr="00BD0B42">
        <w:t>a) Solicitud de destino ajustada a los requerimientos que, en su caso, se establezcan en la oferta publicada por el Ministerio de Justicia y Comunidades Autónomas competentes.</w:t>
      </w:r>
    </w:p>
    <w:p w14:paraId="1EDDA8C7" w14:textId="5015FB4E" w:rsidR="00795CBA" w:rsidRPr="00BD0B42" w:rsidRDefault="00A6060E" w:rsidP="00A6060E">
      <w:pPr>
        <w:jc w:val="both"/>
      </w:pPr>
      <w:r w:rsidRPr="00BD0B42">
        <w:t>b) Las personas aspirantes que tengan la condición legal de persona con discapacidad, con grado igual o superior al 33 por ciento deberán presentar certificación de los órganos competentes que acredite tal condición (en caso de que ésta no se haya acreditado con anterioridad)</w:t>
      </w:r>
      <w:r w:rsidR="00A45536">
        <w:t xml:space="preserve"> y certificado médico oficial que acredite</w:t>
      </w:r>
      <w:r w:rsidRPr="00BD0B42">
        <w:t xml:space="preserve"> su capacidad funcional para desempeñar las </w:t>
      </w:r>
      <w:r w:rsidR="00186AF9" w:rsidRPr="00BD0B42">
        <w:t>tareas y funciones propias del C</w:t>
      </w:r>
      <w:r w:rsidRPr="00BD0B42">
        <w:t xml:space="preserve">uerpo </w:t>
      </w:r>
      <w:r w:rsidR="00186AF9" w:rsidRPr="00BD0B42">
        <w:t xml:space="preserve">por el que se presentaban. </w:t>
      </w:r>
    </w:p>
    <w:p w14:paraId="2008FA18" w14:textId="77B61201" w:rsidR="00A6060E" w:rsidRPr="00BD0B42" w:rsidRDefault="00A6060E" w:rsidP="00A6060E">
      <w:pPr>
        <w:jc w:val="both"/>
      </w:pPr>
      <w:r w:rsidRPr="00BD0B42">
        <w:t>c) Las personas aspirantes que, en su solicitud de participación inicial, se hayan opuesto a que sus datos de identidad personal y los referidos a sus titulaciones o certificaciones académicas, puedan ser consultados y verificados de oficio por el órgano instructor de este proceso selectivo deberán aportar también:</w:t>
      </w:r>
    </w:p>
    <w:p w14:paraId="2C476EE9" w14:textId="77777777" w:rsidR="00A6060E" w:rsidRPr="00BD0B42" w:rsidRDefault="00A6060E" w:rsidP="00A6060E">
      <w:pPr>
        <w:jc w:val="both"/>
      </w:pPr>
      <w:r w:rsidRPr="00BD0B42">
        <w:lastRenderedPageBreak/>
        <w:t>– Copia auténtica del documento nacional de identidad, o equivalente.</w:t>
      </w:r>
    </w:p>
    <w:p w14:paraId="22E02F9D" w14:textId="77777777" w:rsidR="00A6060E" w:rsidRPr="00BD0B42" w:rsidRDefault="00A6060E" w:rsidP="00A6060E">
      <w:pPr>
        <w:jc w:val="both"/>
      </w:pPr>
      <w:r w:rsidRPr="00BD0B42">
        <w:t>– Copia auténtica del título exigido en la convocatoria o certificación académica acreditativa de tener aprobadas todas las asignaturas, que le capacitan para la obtención del mismo acompañando el resguardo justificativo de haber abonado los derechos para su expedición.</w:t>
      </w:r>
    </w:p>
    <w:p w14:paraId="4DA04C22" w14:textId="77777777" w:rsidR="00A6060E" w:rsidRPr="00BD0B42" w:rsidRDefault="00A6060E" w:rsidP="00A6060E">
      <w:pPr>
        <w:jc w:val="both"/>
      </w:pPr>
      <w:r w:rsidRPr="00BD0B42">
        <w:t>d) En el caso de titulaciones obtenidas en el extranjero deberá presentarse copia auténtica de la documentación que acredite su homologación, o en su caso, del correspondiente certificado de equivalencia.</w:t>
      </w:r>
    </w:p>
    <w:p w14:paraId="18CD675D" w14:textId="77777777" w:rsidR="00A6060E" w:rsidRPr="00BD0B42" w:rsidRDefault="00A6060E" w:rsidP="00A6060E">
      <w:pPr>
        <w:jc w:val="both"/>
      </w:pPr>
      <w:r w:rsidRPr="00BD0B42">
        <w:t>8.2 Ante la imposibilidad, debidamente justificada, de presentar los documentos expresados en el apartado anterior, podrá acreditarse que se poseen las condiciones exigidas en la convocatoria mediante cualquier medio de prueba admisible en Derecho.</w:t>
      </w:r>
    </w:p>
    <w:p w14:paraId="62632E30" w14:textId="4DCC7311" w:rsidR="00A6060E" w:rsidRPr="00BD0B42" w:rsidRDefault="00A6060E" w:rsidP="00A6060E">
      <w:pPr>
        <w:jc w:val="both"/>
      </w:pPr>
      <w:r w:rsidRPr="00BD0B42">
        <w:t xml:space="preserve">8.3 Quienes, dentro del plazo fijado, y salvo causa de fuerza mayor, no presentaren la documentación o del examen de la misma se dedujera que carecen de alguno de los requisitos establecidos, no podrán ser nombrados o nombradas personal funcionario y quedarán anuladas sus actuaciones, </w:t>
      </w:r>
      <w:r w:rsidR="00A45536">
        <w:t xml:space="preserve">decayendo en sus derechos, </w:t>
      </w:r>
      <w:r w:rsidRPr="00BD0B42">
        <w:t>sin perjuicio de la responsabilidad en que hubieren podido incurrir por falsedad en la solicitud inicial.</w:t>
      </w:r>
    </w:p>
    <w:p w14:paraId="372CA313" w14:textId="2A61B8E1" w:rsidR="00A6060E" w:rsidRPr="00BD0B42" w:rsidRDefault="00A6060E" w:rsidP="00A6060E">
      <w:pPr>
        <w:jc w:val="both"/>
      </w:pPr>
      <w:r w:rsidRPr="00BD0B42">
        <w:t>En este último caso, o en el supuesto de renuncia de alguno de los aspirantes antes de su nombramiento como personal funcionario de carrera, el Min</w:t>
      </w:r>
      <w:r w:rsidR="0075385D" w:rsidRPr="00BD0B42">
        <w:t>isterio de Justicia requerirá al Tribunal Calificador Único</w:t>
      </w:r>
      <w:r w:rsidRPr="00BD0B42">
        <w:t xml:space="preserve">, relación complementaria de personas aspirantes que, habiendo </w:t>
      </w:r>
      <w:r w:rsidR="0075385D" w:rsidRPr="00BD0B42">
        <w:t>aprobado</w:t>
      </w:r>
      <w:r w:rsidRPr="00BD0B42">
        <w:t xml:space="preserve"> todos los ejercicios, sigan a los propuestos hasta completar el total de plazas convocadas.</w:t>
      </w:r>
    </w:p>
    <w:p w14:paraId="28D9C21E" w14:textId="77777777" w:rsidR="00A6060E" w:rsidRPr="00BD0B42" w:rsidRDefault="00A6060E" w:rsidP="00A6060E">
      <w:pPr>
        <w:jc w:val="both"/>
      </w:pPr>
      <w:r w:rsidRPr="00BD0B42">
        <w:t>En este supuesto, las personas aspirantes incluidas en esta relación complementaria deberán presentar la documentación acreditativa, que se detalla en esta misma base, en un plazo no superior a cinco días hábiles, desde su publicación en la página web del Ministerio de Justicia.</w:t>
      </w:r>
    </w:p>
    <w:p w14:paraId="170D219B" w14:textId="52D6A89D" w:rsidR="00A6060E" w:rsidRPr="00BD0B42" w:rsidRDefault="00A6060E" w:rsidP="00A6060E">
      <w:pPr>
        <w:jc w:val="both"/>
      </w:pPr>
      <w:r w:rsidRPr="00BD0B42">
        <w:t>Las personas opositoras afectadas que concurran por algunos de los ámbitos territoriales que tengan establecida la valoración de lengua oficial propia o Derecho civil vasco serán convocadas, en su caso, a la realización de la correspondiente prueba optativa o les será incorporada la puntuación que corresponda a la acreditación documental que hubieran aportado.</w:t>
      </w:r>
    </w:p>
    <w:p w14:paraId="100F7EFB" w14:textId="77777777" w:rsidR="00795CBA" w:rsidRPr="00BD0B42" w:rsidRDefault="00795CBA" w:rsidP="00A6060E">
      <w:pPr>
        <w:jc w:val="both"/>
      </w:pPr>
    </w:p>
    <w:p w14:paraId="36095315" w14:textId="77777777" w:rsidR="00A6060E" w:rsidRPr="00BD0B42" w:rsidRDefault="00A6060E" w:rsidP="00022BB6">
      <w:pPr>
        <w:jc w:val="center"/>
        <w:rPr>
          <w:i/>
          <w:iCs/>
        </w:rPr>
      </w:pPr>
      <w:r w:rsidRPr="00BD0B42">
        <w:rPr>
          <w:i/>
          <w:iCs/>
        </w:rPr>
        <w:t>9. Nombramiento</w:t>
      </w:r>
    </w:p>
    <w:p w14:paraId="086DC8CB" w14:textId="119EE686" w:rsidR="00A6060E" w:rsidRPr="00BD0B42" w:rsidRDefault="00A6060E" w:rsidP="00A6060E">
      <w:pPr>
        <w:jc w:val="both"/>
      </w:pPr>
      <w:r w:rsidRPr="00BD0B42">
        <w:t>Comprobado que las personas aspirantes, cuyo número no podrá superar al de plazas convocadas en cada ámbito territorial, reúnen los requisitos de la base cuarta de la presente convocatoria serán nombradas personal funcionario de carrera, mediante Orden del Ministerio de Justicia, que será publicada en el «Boletín Oficial del Estado» y en los diarios oficiales de las Comunidades Autónomas competentes.</w:t>
      </w:r>
    </w:p>
    <w:p w14:paraId="420E7492" w14:textId="59948A24" w:rsidR="00A6060E" w:rsidRPr="00BD0B42" w:rsidRDefault="00A6060E" w:rsidP="00A6060E">
      <w:pPr>
        <w:jc w:val="both"/>
      </w:pPr>
      <w:r w:rsidRPr="00BD0B42">
        <w:t>Dado el carácter nacional de</w:t>
      </w:r>
      <w:r w:rsidR="00387431" w:rsidRPr="00BD0B42">
        <w:t xml:space="preserve"> </w:t>
      </w:r>
      <w:r w:rsidRPr="00BD0B42">
        <w:t>l</w:t>
      </w:r>
      <w:r w:rsidR="00387431" w:rsidRPr="00BD0B42">
        <w:t>os</w:t>
      </w:r>
      <w:r w:rsidRPr="00BD0B42">
        <w:t xml:space="preserve"> Cuerpo</w:t>
      </w:r>
      <w:r w:rsidR="00387431" w:rsidRPr="00BD0B42">
        <w:t>s</w:t>
      </w:r>
      <w:r w:rsidRPr="00BD0B42">
        <w:t xml:space="preserve"> de Gestión Procesal y Administrativa, </w:t>
      </w:r>
      <w:r w:rsidR="00387431" w:rsidRPr="00BD0B42">
        <w:t xml:space="preserve">Tramitación Procesal y Administrativa y Auxilio Judicial </w:t>
      </w:r>
      <w:r w:rsidRPr="00BD0B42">
        <w:t>para el nombramiento como personal funcionario de carrera, se confeccionarán</w:t>
      </w:r>
      <w:r w:rsidR="00387431" w:rsidRPr="00BD0B42">
        <w:t xml:space="preserve">, para cada Cuerpo, </w:t>
      </w:r>
      <w:r w:rsidRPr="00BD0B42">
        <w:t>dos listas en cada ámbito territorial, una en la que se consignarán las puntuaciones obtenidas en las fases comunes y obligatorias del proceso selectivo, y otra con especificación de la puntuación obtenida en valoración del conocimiento de la lengua oficial propia de las Comunidades Autónomas, y en su caso la corresp</w:t>
      </w:r>
      <w:r w:rsidR="00AE05BD">
        <w:t xml:space="preserve">ondiente al Derecho Civil Vasco, en aquellos territorios en los que hayan sido objeto de valoración. </w:t>
      </w:r>
    </w:p>
    <w:p w14:paraId="128819B7" w14:textId="77777777" w:rsidR="00D42311" w:rsidRPr="00BD0B42" w:rsidRDefault="00D42311" w:rsidP="00A6060E">
      <w:pPr>
        <w:jc w:val="both"/>
      </w:pPr>
    </w:p>
    <w:p w14:paraId="5E9973D8" w14:textId="7DB227FD" w:rsidR="00D42311" w:rsidRPr="00BD0B42" w:rsidRDefault="00D42311" w:rsidP="00091924">
      <w:pPr>
        <w:jc w:val="center"/>
        <w:rPr>
          <w:i/>
          <w:iCs/>
        </w:rPr>
      </w:pPr>
      <w:r w:rsidRPr="00BD0B42">
        <w:rPr>
          <w:i/>
          <w:iCs/>
        </w:rPr>
        <w:t>1</w:t>
      </w:r>
      <w:r w:rsidR="006213F1" w:rsidRPr="00BD0B42">
        <w:rPr>
          <w:i/>
          <w:iCs/>
        </w:rPr>
        <w:t>0</w:t>
      </w:r>
      <w:r w:rsidR="002B6615" w:rsidRPr="00BD0B42">
        <w:rPr>
          <w:i/>
          <w:iCs/>
        </w:rPr>
        <w:t>.</w:t>
      </w:r>
      <w:r w:rsidRPr="00BD0B42">
        <w:rPr>
          <w:i/>
          <w:iCs/>
        </w:rPr>
        <w:t xml:space="preserve"> Norma final</w:t>
      </w:r>
    </w:p>
    <w:p w14:paraId="756D9850" w14:textId="7A6DBEA0" w:rsidR="00A6060E" w:rsidRPr="00BD0B42" w:rsidRDefault="00A6060E" w:rsidP="00A6060E">
      <w:pPr>
        <w:jc w:val="both"/>
      </w:pPr>
      <w:r w:rsidRPr="00BD0B42">
        <w:t>Contra la presente convocatoria, podrá interponerse recurso potestativo de reposición ante el Ministro de Justicia en el plazo de un mes desde su publicación o bien recurso contencioso–administrativo en el plazo de dos meses desde su publicación ante el Juzgado Central de lo Contencioso-administrativo, de conformidad con lo dispuesto en la Ley 39/2015, de 1 de octubre, del Procedimiento Administrativo Común de las Administraciones Públicas, y en la Ley 29/1998, de 13 de julio, reguladora de la Jurisdicción Contencioso–administrativa. En caso de interponer recurso potestativo de reposición, no se podrá interponer recurso contencioso–administrativo hasta que aquel sea resuelto expresamente o se haya producido la desestimación presunta del mismo.</w:t>
      </w:r>
    </w:p>
    <w:p w14:paraId="5F36EC8B" w14:textId="77777777" w:rsidR="00795CBA" w:rsidRPr="00BD0B42" w:rsidRDefault="00795CBA" w:rsidP="00A6060E">
      <w:pPr>
        <w:jc w:val="both"/>
      </w:pPr>
    </w:p>
    <w:p w14:paraId="2E283600" w14:textId="02A0F456" w:rsidR="00A6060E" w:rsidRPr="00BD0B42" w:rsidRDefault="00A6060E" w:rsidP="00A6060E">
      <w:pPr>
        <w:jc w:val="both"/>
      </w:pPr>
      <w:r w:rsidRPr="00BD0B42">
        <w:t xml:space="preserve">Madrid, </w:t>
      </w:r>
      <w:r w:rsidR="00AE233A" w:rsidRPr="00BD0B42">
        <w:t>xxx</w:t>
      </w:r>
      <w:r w:rsidRPr="00BD0B42">
        <w:t xml:space="preserve"> de </w:t>
      </w:r>
      <w:proofErr w:type="spellStart"/>
      <w:r w:rsidR="00AE233A" w:rsidRPr="00BD0B42">
        <w:t>xxxxx</w:t>
      </w:r>
      <w:proofErr w:type="spellEnd"/>
      <w:r w:rsidRPr="00BD0B42">
        <w:t xml:space="preserve"> de </w:t>
      </w:r>
      <w:proofErr w:type="gramStart"/>
      <w:r w:rsidRPr="00BD0B42">
        <w:t>2022.–</w:t>
      </w:r>
      <w:proofErr w:type="gramEnd"/>
      <w:r w:rsidRPr="00BD0B42">
        <w:t>La Ministra de Justicia, P.D. (Orden JUS/987/2020, de 20 de octubre), el Secretario General para la Innovación y la Calidad del Servicio Público de Justicia, Manuel Olmedo Palacios.</w:t>
      </w:r>
    </w:p>
    <w:p w14:paraId="57AC77C3" w14:textId="066B62AD" w:rsidR="00387431" w:rsidRPr="00BD0B42" w:rsidRDefault="00387431">
      <w:r w:rsidRPr="00BD0B42">
        <w:br w:type="page"/>
      </w:r>
    </w:p>
    <w:p w14:paraId="60B537B3" w14:textId="77777777" w:rsidR="00A6060E" w:rsidRPr="00BD0B42" w:rsidRDefault="00A6060E" w:rsidP="00A6060E">
      <w:pPr>
        <w:jc w:val="both"/>
      </w:pPr>
    </w:p>
    <w:p w14:paraId="5C35B327" w14:textId="77777777" w:rsidR="003A665E" w:rsidRPr="00BD0B42" w:rsidRDefault="003A665E" w:rsidP="003A665E">
      <w:pPr>
        <w:jc w:val="center"/>
        <w:rPr>
          <w:b/>
          <w:bCs/>
        </w:rPr>
      </w:pPr>
      <w:r w:rsidRPr="00BD0B42">
        <w:rPr>
          <w:b/>
          <w:bCs/>
        </w:rPr>
        <w:t>INDICE DE ANEXOS</w:t>
      </w:r>
    </w:p>
    <w:p w14:paraId="1326B723" w14:textId="77777777" w:rsidR="003A665E" w:rsidRPr="00BD0B42" w:rsidRDefault="003A665E" w:rsidP="003A665E">
      <w:pPr>
        <w:jc w:val="both"/>
      </w:pPr>
      <w:r w:rsidRPr="00BD0B42">
        <w:t>Anexo I</w:t>
      </w:r>
      <w:r w:rsidRPr="00BD0B42">
        <w:tab/>
      </w:r>
      <w:r w:rsidRPr="00BD0B42">
        <w:tab/>
        <w:t>Distribución territorial de las plazas</w:t>
      </w:r>
    </w:p>
    <w:p w14:paraId="4F4C76A2" w14:textId="77777777" w:rsidR="003A665E" w:rsidRDefault="003A665E" w:rsidP="003A665E">
      <w:pPr>
        <w:jc w:val="both"/>
      </w:pPr>
      <w:r w:rsidRPr="00BD0B42">
        <w:t>Anexo II</w:t>
      </w:r>
      <w:r w:rsidRPr="00BD0B42">
        <w:tab/>
        <w:t>Descripción del proceso selectivo. Cuerpo de Ge</w:t>
      </w:r>
      <w:r>
        <w:t>stión Procesal y Administrativa</w:t>
      </w:r>
      <w:r w:rsidRPr="00BD0B42">
        <w:t xml:space="preserve"> </w:t>
      </w:r>
    </w:p>
    <w:p w14:paraId="436FF22D" w14:textId="77777777" w:rsidR="003A665E" w:rsidRPr="00BD0B42" w:rsidRDefault="003A665E" w:rsidP="003A665E">
      <w:pPr>
        <w:ind w:left="1416"/>
        <w:jc w:val="both"/>
      </w:pPr>
      <w:r>
        <w:t>I</w:t>
      </w:r>
      <w:r w:rsidRPr="00BD0B42">
        <w:t>I. a)</w:t>
      </w:r>
      <w:r w:rsidRPr="00BD0B42">
        <w:tab/>
        <w:t>Fase de oposición</w:t>
      </w:r>
    </w:p>
    <w:p w14:paraId="38AA9392" w14:textId="77777777" w:rsidR="003A665E" w:rsidRPr="00884C67" w:rsidRDefault="003A665E" w:rsidP="003A665E">
      <w:pPr>
        <w:ind w:left="708" w:firstLine="708"/>
        <w:jc w:val="both"/>
      </w:pPr>
      <w:r>
        <w:t>II. b</w:t>
      </w:r>
      <w:r w:rsidRPr="00884C67">
        <w:t>)</w:t>
      </w:r>
      <w:r w:rsidRPr="00884C67">
        <w:tab/>
        <w:t xml:space="preserve">Fase de </w:t>
      </w:r>
      <w:r>
        <w:t>concurso</w:t>
      </w:r>
    </w:p>
    <w:p w14:paraId="02EC1F1C" w14:textId="77777777" w:rsidR="003A665E" w:rsidRDefault="003A665E" w:rsidP="003A665E">
      <w:pPr>
        <w:ind w:left="1416" w:hanging="1416"/>
        <w:jc w:val="both"/>
      </w:pPr>
      <w:r w:rsidRPr="00BD0B42">
        <w:t>Anexo III</w:t>
      </w:r>
      <w:r w:rsidRPr="00BD0B42">
        <w:tab/>
        <w:t>Descripción del proceso selectivo. Cuerpo de Tramitación Procesal y Administrativa</w:t>
      </w:r>
    </w:p>
    <w:p w14:paraId="37722B32" w14:textId="77777777" w:rsidR="003A665E" w:rsidRPr="00BD0B42" w:rsidRDefault="003A665E" w:rsidP="003A665E">
      <w:pPr>
        <w:ind w:left="1416"/>
        <w:jc w:val="both"/>
      </w:pPr>
      <w:r>
        <w:t>II</w:t>
      </w:r>
      <w:r w:rsidRPr="00BD0B42">
        <w:t>I. a)</w:t>
      </w:r>
      <w:r w:rsidRPr="00BD0B42">
        <w:tab/>
        <w:t>Fase de oposición</w:t>
      </w:r>
    </w:p>
    <w:p w14:paraId="31EFF595" w14:textId="77777777" w:rsidR="003A665E" w:rsidRPr="00884C67" w:rsidRDefault="003A665E" w:rsidP="003A665E">
      <w:pPr>
        <w:ind w:left="708" w:firstLine="708"/>
        <w:jc w:val="both"/>
      </w:pPr>
      <w:r>
        <w:t>III. b</w:t>
      </w:r>
      <w:r w:rsidRPr="00884C67">
        <w:t>)</w:t>
      </w:r>
      <w:r w:rsidRPr="00884C67">
        <w:tab/>
        <w:t xml:space="preserve">Fase de </w:t>
      </w:r>
      <w:r>
        <w:t>concurso</w:t>
      </w:r>
    </w:p>
    <w:p w14:paraId="5DAD2C7E" w14:textId="77777777" w:rsidR="003A665E" w:rsidRPr="00BD0B42" w:rsidRDefault="003A665E" w:rsidP="003A665E">
      <w:pPr>
        <w:ind w:left="1410" w:hanging="1410"/>
        <w:jc w:val="both"/>
      </w:pPr>
      <w:r w:rsidRPr="00BD0B42">
        <w:t>Anexo IV </w:t>
      </w:r>
      <w:r w:rsidRPr="00BD0B42">
        <w:tab/>
        <w:t>Descripción del proceso selectivo. Cuerpo de Auxilio Judicial</w:t>
      </w:r>
    </w:p>
    <w:p w14:paraId="5790D608" w14:textId="77777777" w:rsidR="003A665E" w:rsidRDefault="003A665E" w:rsidP="003A665E">
      <w:pPr>
        <w:ind w:left="1416"/>
        <w:jc w:val="both"/>
      </w:pPr>
      <w:r w:rsidRPr="00BD0B42">
        <w:t>IV. a)</w:t>
      </w:r>
      <w:r w:rsidRPr="00BD0B42">
        <w:tab/>
      </w:r>
      <w:r>
        <w:t>Fase de oposición</w:t>
      </w:r>
    </w:p>
    <w:p w14:paraId="6A6FDF33" w14:textId="77777777" w:rsidR="003A665E" w:rsidRPr="00BD0B42" w:rsidRDefault="003A665E" w:rsidP="003A665E">
      <w:pPr>
        <w:ind w:left="1416"/>
        <w:jc w:val="both"/>
      </w:pPr>
      <w:r>
        <w:t>IV. b)</w:t>
      </w:r>
      <w:r>
        <w:tab/>
        <w:t>Fase de concurso</w:t>
      </w:r>
    </w:p>
    <w:p w14:paraId="60D28FC0" w14:textId="77777777" w:rsidR="003A665E" w:rsidRDefault="003A665E" w:rsidP="003A665E">
      <w:pPr>
        <w:ind w:left="1416" w:hanging="1416"/>
        <w:jc w:val="both"/>
      </w:pPr>
      <w:r w:rsidRPr="00884C67">
        <w:t xml:space="preserve">Anexo V </w:t>
      </w:r>
      <w:r>
        <w:tab/>
      </w:r>
      <w:r w:rsidRPr="00884C67">
        <w:t>Evaluación del conocimiento de lenguas oficiales propias de las Comunidade</w:t>
      </w:r>
      <w:r>
        <w:t xml:space="preserve">s </w:t>
      </w:r>
      <w:r w:rsidRPr="00884C67">
        <w:t>Autónomas y del Derecho Civil Vasco</w:t>
      </w:r>
    </w:p>
    <w:p w14:paraId="08E1ABFE" w14:textId="77777777" w:rsidR="003A665E" w:rsidRPr="00BD0B42" w:rsidRDefault="003A665E" w:rsidP="003A665E">
      <w:pPr>
        <w:jc w:val="both"/>
      </w:pPr>
      <w:r w:rsidRPr="00BD0B42">
        <w:t>Anexo VI</w:t>
      </w:r>
      <w:r w:rsidRPr="00BD0B42">
        <w:tab/>
        <w:t>Programas</w:t>
      </w:r>
    </w:p>
    <w:p w14:paraId="548FF0AF" w14:textId="77777777" w:rsidR="003A665E" w:rsidRPr="00BD0B42" w:rsidRDefault="003A665E" w:rsidP="003A665E">
      <w:pPr>
        <w:jc w:val="both"/>
      </w:pPr>
      <w:r w:rsidRPr="00BD0B42">
        <w:tab/>
      </w:r>
      <w:r w:rsidRPr="00BD0B42">
        <w:tab/>
        <w:t>VI. a)</w:t>
      </w:r>
      <w:r w:rsidRPr="00BD0B42">
        <w:tab/>
        <w:t xml:space="preserve">Cuerpo de Gestión Procesal y Administrativa </w:t>
      </w:r>
    </w:p>
    <w:p w14:paraId="3111595E" w14:textId="77777777" w:rsidR="003A665E" w:rsidRPr="00BD0B42" w:rsidRDefault="003A665E" w:rsidP="003A665E">
      <w:pPr>
        <w:jc w:val="both"/>
      </w:pPr>
      <w:r w:rsidRPr="00BD0B42">
        <w:tab/>
      </w:r>
      <w:r w:rsidRPr="00BD0B42">
        <w:tab/>
        <w:t>VI. b)</w:t>
      </w:r>
      <w:r w:rsidRPr="00BD0B42">
        <w:tab/>
        <w:t>Cuerpo de Tramitación Procesal y Administrativa</w:t>
      </w:r>
    </w:p>
    <w:p w14:paraId="019E454B" w14:textId="77777777" w:rsidR="003A665E" w:rsidRPr="00BD0B42" w:rsidRDefault="003A665E" w:rsidP="003A665E">
      <w:pPr>
        <w:jc w:val="both"/>
      </w:pPr>
      <w:r w:rsidRPr="00BD0B42">
        <w:tab/>
      </w:r>
      <w:r w:rsidRPr="00BD0B42">
        <w:tab/>
        <w:t>VI. c)</w:t>
      </w:r>
      <w:r w:rsidRPr="00BD0B42">
        <w:tab/>
        <w:t>Cuerpo de Auxilio Judicial</w:t>
      </w:r>
    </w:p>
    <w:p w14:paraId="2FD4EF11" w14:textId="77777777" w:rsidR="003A665E" w:rsidRPr="00BD0B42" w:rsidRDefault="003A665E" w:rsidP="003A665E">
      <w:pPr>
        <w:jc w:val="both"/>
      </w:pPr>
      <w:r w:rsidRPr="00BD0B42">
        <w:t>Anexo VII</w:t>
      </w:r>
      <w:r w:rsidRPr="00BD0B42">
        <w:tab/>
        <w:t>Instrucciones para la cumplimentación de la instancia</w:t>
      </w:r>
    </w:p>
    <w:p w14:paraId="32C197A7" w14:textId="4585785D" w:rsidR="00091924" w:rsidRPr="00BD0B42" w:rsidRDefault="00091924" w:rsidP="00091924">
      <w:pPr>
        <w:jc w:val="both"/>
      </w:pPr>
    </w:p>
    <w:p w14:paraId="2C675869" w14:textId="560EB6FE" w:rsidR="005E6B61" w:rsidRPr="00BD0B42" w:rsidRDefault="005E6B61">
      <w:r w:rsidRPr="00BD0B42">
        <w:br w:type="page"/>
      </w:r>
    </w:p>
    <w:p w14:paraId="6B5FC76D" w14:textId="55095528" w:rsidR="005E6B61" w:rsidRPr="00BD0B42" w:rsidRDefault="003A665E" w:rsidP="005E6B61">
      <w:pPr>
        <w:jc w:val="center"/>
        <w:rPr>
          <w:rFonts w:ascii="Calibri" w:eastAsia="Calibri" w:hAnsi="Calibri" w:cs="Times New Roman"/>
          <w:b/>
        </w:rPr>
      </w:pPr>
      <w:r>
        <w:rPr>
          <w:rFonts w:ascii="Calibri" w:eastAsia="Calibri" w:hAnsi="Calibri" w:cs="Times New Roman"/>
          <w:b/>
        </w:rPr>
        <w:lastRenderedPageBreak/>
        <w:t>ANEXO I</w:t>
      </w:r>
    </w:p>
    <w:p w14:paraId="54728F91" w14:textId="77777777" w:rsidR="005E6B61" w:rsidRPr="00BD0B42" w:rsidRDefault="005E6B61" w:rsidP="005E6B61">
      <w:pPr>
        <w:jc w:val="center"/>
        <w:rPr>
          <w:rFonts w:ascii="Calibri" w:eastAsia="Calibri" w:hAnsi="Calibri" w:cs="Times New Roman"/>
          <w:b/>
        </w:rPr>
      </w:pPr>
      <w:r w:rsidRPr="00BD0B42">
        <w:rPr>
          <w:rFonts w:ascii="Calibri" w:eastAsia="Calibri" w:hAnsi="Calibri" w:cs="Times New Roman"/>
          <w:b/>
        </w:rPr>
        <w:t>Distribución territorial de las plazas</w:t>
      </w:r>
    </w:p>
    <w:p w14:paraId="090D7462" w14:textId="77777777" w:rsidR="008918CE" w:rsidRPr="00BD0B42" w:rsidRDefault="008918CE" w:rsidP="008918CE">
      <w:pPr>
        <w:rPr>
          <w:rFonts w:ascii="Calibri" w:eastAsia="Calibri" w:hAnsi="Calibri" w:cs="Times New Roman"/>
        </w:rPr>
      </w:pPr>
      <w:r w:rsidRPr="00BD0B42">
        <w:rPr>
          <w:rFonts w:ascii="Calibri" w:eastAsia="Calibri" w:hAnsi="Calibri" w:cs="Times New Roman"/>
        </w:rPr>
        <w:t>I. a) Gestión Procesal y Administrativa</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02"/>
        <w:gridCol w:w="2029"/>
        <w:gridCol w:w="1984"/>
        <w:gridCol w:w="2085"/>
      </w:tblGrid>
      <w:tr w:rsidR="008918CE" w:rsidRPr="00BD0B42" w14:paraId="1315D2C9" w14:textId="77777777" w:rsidTr="008A6D8F">
        <w:trPr>
          <w:trHeight w:val="296"/>
          <w:tblHeader/>
        </w:trPr>
        <w:tc>
          <w:tcPr>
            <w:tcW w:w="2402" w:type="dxa"/>
            <w:shd w:val="clear" w:color="auto" w:fill="D9D9D9" w:themeFill="background1" w:themeFillShade="D9"/>
            <w:tcMar>
              <w:top w:w="48" w:type="dxa"/>
              <w:left w:w="96" w:type="dxa"/>
              <w:bottom w:w="48" w:type="dxa"/>
              <w:right w:w="96" w:type="dxa"/>
            </w:tcMar>
            <w:vAlign w:val="center"/>
            <w:hideMark/>
          </w:tcPr>
          <w:p w14:paraId="64367FA8" w14:textId="77777777" w:rsidR="008918CE" w:rsidRPr="00BD0B42" w:rsidRDefault="008918CE" w:rsidP="008A6D8F">
            <w:pPr>
              <w:spacing w:after="0" w:line="0" w:lineRule="atLeast"/>
              <w:jc w:val="center"/>
              <w:rPr>
                <w:rFonts w:ascii="Calibri" w:eastAsia="Times New Roman" w:hAnsi="Calibri" w:cs="Calibri"/>
                <w:b/>
                <w:bCs/>
                <w:sz w:val="18"/>
                <w:szCs w:val="18"/>
                <w:lang w:eastAsia="es-ES"/>
              </w:rPr>
            </w:pPr>
            <w:r w:rsidRPr="00BD0B42">
              <w:rPr>
                <w:rFonts w:ascii="Calibri" w:eastAsia="Times New Roman" w:hAnsi="Calibri" w:cs="Calibri"/>
                <w:b/>
                <w:bCs/>
                <w:sz w:val="18"/>
                <w:szCs w:val="18"/>
                <w:lang w:eastAsia="es-ES"/>
              </w:rPr>
              <w:t>Ámbito territorial</w:t>
            </w:r>
          </w:p>
        </w:tc>
        <w:tc>
          <w:tcPr>
            <w:tcW w:w="2029" w:type="dxa"/>
            <w:shd w:val="clear" w:color="auto" w:fill="D9D9D9" w:themeFill="background1" w:themeFillShade="D9"/>
            <w:tcMar>
              <w:top w:w="48" w:type="dxa"/>
              <w:left w:w="96" w:type="dxa"/>
              <w:bottom w:w="48" w:type="dxa"/>
              <w:right w:w="96" w:type="dxa"/>
            </w:tcMar>
            <w:vAlign w:val="center"/>
            <w:hideMark/>
          </w:tcPr>
          <w:p w14:paraId="19CC48BE" w14:textId="77777777" w:rsidR="008918CE" w:rsidRPr="00BD0B42" w:rsidRDefault="008918CE" w:rsidP="008A6D8F">
            <w:pPr>
              <w:spacing w:after="0" w:line="0" w:lineRule="atLeast"/>
              <w:jc w:val="center"/>
              <w:rPr>
                <w:rFonts w:ascii="Calibri" w:eastAsia="Times New Roman" w:hAnsi="Calibri" w:cs="Calibri"/>
                <w:b/>
                <w:bCs/>
                <w:sz w:val="18"/>
                <w:szCs w:val="18"/>
                <w:lang w:eastAsia="es-ES"/>
              </w:rPr>
            </w:pPr>
            <w:r w:rsidRPr="00BD0B42">
              <w:rPr>
                <w:rFonts w:ascii="Calibri" w:eastAsia="Times New Roman" w:hAnsi="Calibri" w:cs="Calibri"/>
                <w:b/>
                <w:bCs/>
                <w:sz w:val="18"/>
                <w:szCs w:val="18"/>
                <w:lang w:eastAsia="es-ES"/>
              </w:rPr>
              <w:t>Sistema general</w:t>
            </w:r>
          </w:p>
        </w:tc>
        <w:tc>
          <w:tcPr>
            <w:tcW w:w="1984" w:type="dxa"/>
            <w:shd w:val="clear" w:color="auto" w:fill="D9D9D9" w:themeFill="background1" w:themeFillShade="D9"/>
            <w:vAlign w:val="center"/>
          </w:tcPr>
          <w:p w14:paraId="4D0F6C67" w14:textId="77777777" w:rsidR="008918CE" w:rsidRPr="00BD0B42" w:rsidRDefault="008918CE" w:rsidP="008A6D8F">
            <w:pPr>
              <w:spacing w:after="0" w:line="240" w:lineRule="auto"/>
              <w:jc w:val="center"/>
              <w:rPr>
                <w:rFonts w:ascii="Calibri" w:eastAsia="Times New Roman" w:hAnsi="Calibri" w:cs="Calibri"/>
                <w:b/>
                <w:bCs/>
                <w:sz w:val="18"/>
                <w:szCs w:val="18"/>
                <w:lang w:eastAsia="es-ES"/>
              </w:rPr>
            </w:pPr>
            <w:r w:rsidRPr="00BD0B42">
              <w:rPr>
                <w:rFonts w:ascii="Calibri" w:eastAsia="Times New Roman" w:hAnsi="Calibri" w:cs="Calibri"/>
                <w:b/>
                <w:bCs/>
                <w:sz w:val="18"/>
                <w:szCs w:val="18"/>
                <w:lang w:eastAsia="es-ES"/>
              </w:rPr>
              <w:t>Reserva personas</w:t>
            </w:r>
          </w:p>
          <w:p w14:paraId="63BE7AEA" w14:textId="77777777" w:rsidR="008918CE" w:rsidRPr="00BD0B42" w:rsidRDefault="008918CE" w:rsidP="008A6D8F">
            <w:pPr>
              <w:spacing w:after="0" w:line="240" w:lineRule="auto"/>
              <w:jc w:val="center"/>
              <w:rPr>
                <w:rFonts w:ascii="Calibri" w:eastAsia="Times New Roman" w:hAnsi="Calibri" w:cs="Calibri"/>
                <w:b/>
                <w:bCs/>
                <w:sz w:val="18"/>
                <w:szCs w:val="18"/>
                <w:lang w:eastAsia="es-ES"/>
              </w:rPr>
            </w:pPr>
            <w:r w:rsidRPr="00BD0B42">
              <w:rPr>
                <w:rFonts w:ascii="Calibri" w:eastAsia="Times New Roman" w:hAnsi="Calibri" w:cs="Calibri"/>
                <w:b/>
                <w:bCs/>
                <w:sz w:val="18"/>
                <w:szCs w:val="18"/>
                <w:lang w:eastAsia="es-ES"/>
              </w:rPr>
              <w:t>con discapacidad</w:t>
            </w:r>
          </w:p>
        </w:tc>
        <w:tc>
          <w:tcPr>
            <w:tcW w:w="2085" w:type="dxa"/>
            <w:shd w:val="clear" w:color="auto" w:fill="D9D9D9" w:themeFill="background1" w:themeFillShade="D9"/>
            <w:tcMar>
              <w:top w:w="48" w:type="dxa"/>
              <w:left w:w="96" w:type="dxa"/>
              <w:bottom w:w="48" w:type="dxa"/>
              <w:right w:w="96" w:type="dxa"/>
            </w:tcMar>
            <w:vAlign w:val="center"/>
            <w:hideMark/>
          </w:tcPr>
          <w:p w14:paraId="1D7E587F" w14:textId="77777777" w:rsidR="008918CE" w:rsidRPr="00BD0B42" w:rsidRDefault="008918CE" w:rsidP="008A6D8F">
            <w:pPr>
              <w:spacing w:after="0" w:line="0" w:lineRule="atLeast"/>
              <w:jc w:val="center"/>
              <w:rPr>
                <w:rFonts w:ascii="Calibri" w:eastAsia="Times New Roman" w:hAnsi="Calibri" w:cs="Calibri"/>
                <w:b/>
                <w:bCs/>
                <w:sz w:val="18"/>
                <w:szCs w:val="18"/>
                <w:lang w:eastAsia="es-ES"/>
              </w:rPr>
            </w:pPr>
            <w:r w:rsidRPr="00BD0B42">
              <w:rPr>
                <w:rFonts w:ascii="Calibri" w:eastAsia="Times New Roman" w:hAnsi="Calibri" w:cs="Calibri"/>
                <w:b/>
                <w:bCs/>
                <w:sz w:val="18"/>
                <w:szCs w:val="18"/>
                <w:lang w:eastAsia="es-ES"/>
              </w:rPr>
              <w:t>Total</w:t>
            </w:r>
          </w:p>
        </w:tc>
      </w:tr>
      <w:tr w:rsidR="008918CE" w:rsidRPr="00BD0B42" w14:paraId="103D4283" w14:textId="77777777" w:rsidTr="008A6D8F">
        <w:tc>
          <w:tcPr>
            <w:tcW w:w="2402" w:type="dxa"/>
            <w:shd w:val="clear" w:color="auto" w:fill="FFFFFF"/>
            <w:tcMar>
              <w:top w:w="48" w:type="dxa"/>
              <w:left w:w="96" w:type="dxa"/>
              <w:bottom w:w="48" w:type="dxa"/>
              <w:right w:w="96" w:type="dxa"/>
            </w:tcMar>
            <w:vAlign w:val="center"/>
            <w:hideMark/>
          </w:tcPr>
          <w:p w14:paraId="474429E8" w14:textId="77777777" w:rsidR="008918CE" w:rsidRPr="00BD0B42" w:rsidRDefault="008918CE" w:rsidP="008A6D8F">
            <w:pPr>
              <w:spacing w:after="0" w:line="240" w:lineRule="auto"/>
              <w:rPr>
                <w:rFonts w:ascii="Calibri" w:eastAsia="Times New Roman" w:hAnsi="Calibri" w:cs="Calibri"/>
                <w:sz w:val="18"/>
                <w:szCs w:val="18"/>
                <w:lang w:eastAsia="es-ES"/>
              </w:rPr>
            </w:pPr>
            <w:r w:rsidRPr="00BD0B42">
              <w:rPr>
                <w:rFonts w:ascii="Calibri" w:eastAsia="Times New Roman" w:hAnsi="Calibri" w:cs="Calibri"/>
                <w:sz w:val="18"/>
                <w:szCs w:val="18"/>
                <w:lang w:eastAsia="es-ES"/>
              </w:rPr>
              <w:t>Andalucía</w:t>
            </w:r>
          </w:p>
        </w:tc>
        <w:tc>
          <w:tcPr>
            <w:tcW w:w="2029" w:type="dxa"/>
            <w:shd w:val="clear" w:color="auto" w:fill="FFFFFF"/>
            <w:tcMar>
              <w:top w:w="48" w:type="dxa"/>
              <w:left w:w="96" w:type="dxa"/>
              <w:bottom w:w="48" w:type="dxa"/>
              <w:right w:w="96" w:type="dxa"/>
            </w:tcMar>
          </w:tcPr>
          <w:p w14:paraId="1D088EA9"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5</w:t>
            </w:r>
          </w:p>
        </w:tc>
        <w:tc>
          <w:tcPr>
            <w:tcW w:w="1984" w:type="dxa"/>
            <w:shd w:val="clear" w:color="auto" w:fill="FFFFFF"/>
          </w:tcPr>
          <w:p w14:paraId="6C55BA04"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1</w:t>
            </w:r>
          </w:p>
        </w:tc>
        <w:tc>
          <w:tcPr>
            <w:tcW w:w="2085" w:type="dxa"/>
            <w:shd w:val="clear" w:color="auto" w:fill="FFFFFF"/>
            <w:tcMar>
              <w:top w:w="48" w:type="dxa"/>
              <w:left w:w="96" w:type="dxa"/>
              <w:bottom w:w="48" w:type="dxa"/>
              <w:right w:w="96" w:type="dxa"/>
            </w:tcMar>
            <w:vAlign w:val="center"/>
          </w:tcPr>
          <w:p w14:paraId="2FCE1661"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6</w:t>
            </w:r>
          </w:p>
        </w:tc>
      </w:tr>
      <w:tr w:rsidR="008918CE" w:rsidRPr="00BD0B42" w14:paraId="2616E2B2" w14:textId="77777777" w:rsidTr="008A6D8F">
        <w:tc>
          <w:tcPr>
            <w:tcW w:w="2402" w:type="dxa"/>
            <w:shd w:val="clear" w:color="auto" w:fill="FFFFFF"/>
            <w:tcMar>
              <w:top w:w="48" w:type="dxa"/>
              <w:left w:w="96" w:type="dxa"/>
              <w:bottom w:w="48" w:type="dxa"/>
              <w:right w:w="96" w:type="dxa"/>
            </w:tcMar>
            <w:vAlign w:val="center"/>
            <w:hideMark/>
          </w:tcPr>
          <w:p w14:paraId="192D42B5" w14:textId="77777777" w:rsidR="008918CE" w:rsidRPr="00BD0B42" w:rsidRDefault="008918CE" w:rsidP="008A6D8F">
            <w:pPr>
              <w:spacing w:after="0" w:line="240" w:lineRule="auto"/>
              <w:rPr>
                <w:rFonts w:ascii="Calibri" w:eastAsia="Times New Roman" w:hAnsi="Calibri" w:cs="Calibri"/>
                <w:sz w:val="18"/>
                <w:szCs w:val="18"/>
                <w:lang w:eastAsia="es-ES"/>
              </w:rPr>
            </w:pPr>
            <w:r w:rsidRPr="00BD0B42">
              <w:rPr>
                <w:rFonts w:ascii="Calibri" w:eastAsia="Times New Roman" w:hAnsi="Calibri" w:cs="Calibri"/>
                <w:sz w:val="18"/>
                <w:szCs w:val="18"/>
                <w:lang w:eastAsia="es-ES"/>
              </w:rPr>
              <w:t>Aragón</w:t>
            </w:r>
          </w:p>
        </w:tc>
        <w:tc>
          <w:tcPr>
            <w:tcW w:w="2029" w:type="dxa"/>
            <w:shd w:val="clear" w:color="auto" w:fill="FFFFFF"/>
            <w:tcMar>
              <w:top w:w="48" w:type="dxa"/>
              <w:left w:w="96" w:type="dxa"/>
              <w:bottom w:w="48" w:type="dxa"/>
              <w:right w:w="96" w:type="dxa"/>
            </w:tcMar>
          </w:tcPr>
          <w:p w14:paraId="7864C62F"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0</w:t>
            </w:r>
          </w:p>
        </w:tc>
        <w:tc>
          <w:tcPr>
            <w:tcW w:w="1984" w:type="dxa"/>
            <w:shd w:val="clear" w:color="auto" w:fill="FFFFFF"/>
          </w:tcPr>
          <w:p w14:paraId="4D13EE43"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0</w:t>
            </w:r>
          </w:p>
        </w:tc>
        <w:tc>
          <w:tcPr>
            <w:tcW w:w="2085" w:type="dxa"/>
            <w:shd w:val="clear" w:color="auto" w:fill="FFFFFF"/>
            <w:tcMar>
              <w:top w:w="48" w:type="dxa"/>
              <w:left w:w="96" w:type="dxa"/>
              <w:bottom w:w="48" w:type="dxa"/>
              <w:right w:w="96" w:type="dxa"/>
            </w:tcMar>
            <w:vAlign w:val="center"/>
          </w:tcPr>
          <w:p w14:paraId="10A85D7B"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0</w:t>
            </w:r>
          </w:p>
        </w:tc>
      </w:tr>
      <w:tr w:rsidR="008918CE" w:rsidRPr="00BD0B42" w14:paraId="3F003D89" w14:textId="77777777" w:rsidTr="008A6D8F">
        <w:tc>
          <w:tcPr>
            <w:tcW w:w="2402" w:type="dxa"/>
            <w:shd w:val="clear" w:color="auto" w:fill="FFFFFF"/>
            <w:tcMar>
              <w:top w:w="48" w:type="dxa"/>
              <w:left w:w="96" w:type="dxa"/>
              <w:bottom w:w="48" w:type="dxa"/>
              <w:right w:w="96" w:type="dxa"/>
            </w:tcMar>
            <w:vAlign w:val="center"/>
            <w:hideMark/>
          </w:tcPr>
          <w:p w14:paraId="5703842E" w14:textId="77777777" w:rsidR="008918CE" w:rsidRPr="00BD0B42" w:rsidRDefault="008918CE" w:rsidP="008A6D8F">
            <w:pPr>
              <w:spacing w:after="0" w:line="240" w:lineRule="auto"/>
              <w:rPr>
                <w:rFonts w:ascii="Calibri" w:eastAsia="Times New Roman" w:hAnsi="Calibri" w:cs="Calibri"/>
                <w:sz w:val="18"/>
                <w:szCs w:val="18"/>
                <w:lang w:eastAsia="es-ES"/>
              </w:rPr>
            </w:pPr>
            <w:r w:rsidRPr="00BD0B42">
              <w:rPr>
                <w:rFonts w:ascii="Calibri" w:eastAsia="Times New Roman" w:hAnsi="Calibri" w:cs="Calibri"/>
                <w:sz w:val="18"/>
                <w:szCs w:val="18"/>
                <w:lang w:eastAsia="es-ES"/>
              </w:rPr>
              <w:t>Asturias</w:t>
            </w:r>
          </w:p>
        </w:tc>
        <w:tc>
          <w:tcPr>
            <w:tcW w:w="2029" w:type="dxa"/>
            <w:shd w:val="clear" w:color="auto" w:fill="FFFFFF"/>
            <w:tcMar>
              <w:top w:w="48" w:type="dxa"/>
              <w:left w:w="96" w:type="dxa"/>
              <w:bottom w:w="48" w:type="dxa"/>
              <w:right w:w="96" w:type="dxa"/>
            </w:tcMar>
          </w:tcPr>
          <w:p w14:paraId="3CF2B76C"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1</w:t>
            </w:r>
          </w:p>
        </w:tc>
        <w:tc>
          <w:tcPr>
            <w:tcW w:w="1984" w:type="dxa"/>
            <w:shd w:val="clear" w:color="auto" w:fill="FFFFFF"/>
          </w:tcPr>
          <w:p w14:paraId="4673747D"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0</w:t>
            </w:r>
          </w:p>
        </w:tc>
        <w:tc>
          <w:tcPr>
            <w:tcW w:w="2085" w:type="dxa"/>
            <w:shd w:val="clear" w:color="auto" w:fill="FFFFFF"/>
            <w:tcMar>
              <w:top w:w="48" w:type="dxa"/>
              <w:left w:w="96" w:type="dxa"/>
              <w:bottom w:w="48" w:type="dxa"/>
              <w:right w:w="96" w:type="dxa"/>
            </w:tcMar>
            <w:vAlign w:val="center"/>
          </w:tcPr>
          <w:p w14:paraId="5648B979"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1</w:t>
            </w:r>
          </w:p>
        </w:tc>
      </w:tr>
      <w:tr w:rsidR="008918CE" w:rsidRPr="00BD0B42" w14:paraId="5EEF5FF5" w14:textId="77777777" w:rsidTr="008A6D8F">
        <w:tc>
          <w:tcPr>
            <w:tcW w:w="2402" w:type="dxa"/>
            <w:shd w:val="clear" w:color="auto" w:fill="FFFFFF"/>
            <w:tcMar>
              <w:top w:w="48" w:type="dxa"/>
              <w:left w:w="96" w:type="dxa"/>
              <w:bottom w:w="48" w:type="dxa"/>
              <w:right w:w="96" w:type="dxa"/>
            </w:tcMar>
            <w:vAlign w:val="center"/>
            <w:hideMark/>
          </w:tcPr>
          <w:p w14:paraId="07457DCD" w14:textId="77777777" w:rsidR="008918CE" w:rsidRPr="00BD0B42" w:rsidRDefault="008918CE" w:rsidP="008A6D8F">
            <w:pPr>
              <w:spacing w:after="0" w:line="240" w:lineRule="auto"/>
              <w:rPr>
                <w:rFonts w:ascii="Calibri" w:eastAsia="Times New Roman" w:hAnsi="Calibri" w:cs="Calibri"/>
                <w:sz w:val="18"/>
                <w:szCs w:val="18"/>
                <w:lang w:eastAsia="es-ES"/>
              </w:rPr>
            </w:pPr>
            <w:r w:rsidRPr="00BD0B42">
              <w:rPr>
                <w:rFonts w:ascii="Calibri" w:eastAsia="Times New Roman" w:hAnsi="Calibri" w:cs="Calibri"/>
                <w:sz w:val="18"/>
                <w:szCs w:val="18"/>
                <w:lang w:eastAsia="es-ES"/>
              </w:rPr>
              <w:t>Canarias</w:t>
            </w:r>
          </w:p>
        </w:tc>
        <w:tc>
          <w:tcPr>
            <w:tcW w:w="2029" w:type="dxa"/>
            <w:shd w:val="clear" w:color="auto" w:fill="FFFFFF"/>
            <w:tcMar>
              <w:top w:w="48" w:type="dxa"/>
              <w:left w:w="96" w:type="dxa"/>
              <w:bottom w:w="48" w:type="dxa"/>
              <w:right w:w="96" w:type="dxa"/>
            </w:tcMar>
          </w:tcPr>
          <w:p w14:paraId="0FF7CA76"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3</w:t>
            </w:r>
          </w:p>
        </w:tc>
        <w:tc>
          <w:tcPr>
            <w:tcW w:w="1984" w:type="dxa"/>
            <w:shd w:val="clear" w:color="auto" w:fill="FFFFFF"/>
          </w:tcPr>
          <w:p w14:paraId="301ED20E"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0</w:t>
            </w:r>
          </w:p>
        </w:tc>
        <w:tc>
          <w:tcPr>
            <w:tcW w:w="2085" w:type="dxa"/>
            <w:shd w:val="clear" w:color="auto" w:fill="FFFFFF"/>
            <w:tcMar>
              <w:top w:w="48" w:type="dxa"/>
              <w:left w:w="96" w:type="dxa"/>
              <w:bottom w:w="48" w:type="dxa"/>
              <w:right w:w="96" w:type="dxa"/>
            </w:tcMar>
            <w:vAlign w:val="center"/>
          </w:tcPr>
          <w:p w14:paraId="296D3DFA"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3</w:t>
            </w:r>
          </w:p>
        </w:tc>
      </w:tr>
      <w:tr w:rsidR="008918CE" w:rsidRPr="00BD0B42" w14:paraId="3744ED6D" w14:textId="77777777" w:rsidTr="008A6D8F">
        <w:tc>
          <w:tcPr>
            <w:tcW w:w="2402" w:type="dxa"/>
            <w:shd w:val="clear" w:color="auto" w:fill="FFFFFF"/>
            <w:tcMar>
              <w:top w:w="48" w:type="dxa"/>
              <w:left w:w="96" w:type="dxa"/>
              <w:bottom w:w="48" w:type="dxa"/>
              <w:right w:w="96" w:type="dxa"/>
            </w:tcMar>
            <w:vAlign w:val="center"/>
            <w:hideMark/>
          </w:tcPr>
          <w:p w14:paraId="2041266D" w14:textId="77777777" w:rsidR="008918CE" w:rsidRPr="00BD0B42" w:rsidRDefault="008918CE" w:rsidP="008A6D8F">
            <w:pPr>
              <w:spacing w:after="0" w:line="240" w:lineRule="auto"/>
              <w:rPr>
                <w:rFonts w:ascii="Calibri" w:eastAsia="Times New Roman" w:hAnsi="Calibri" w:cs="Calibri"/>
                <w:sz w:val="18"/>
                <w:szCs w:val="18"/>
                <w:lang w:eastAsia="es-ES"/>
              </w:rPr>
            </w:pPr>
            <w:r w:rsidRPr="00BD0B42">
              <w:rPr>
                <w:rFonts w:ascii="Calibri" w:eastAsia="Times New Roman" w:hAnsi="Calibri" w:cs="Calibri"/>
                <w:sz w:val="18"/>
                <w:szCs w:val="18"/>
                <w:lang w:eastAsia="es-ES"/>
              </w:rPr>
              <w:t>Cantabria</w:t>
            </w:r>
          </w:p>
        </w:tc>
        <w:tc>
          <w:tcPr>
            <w:tcW w:w="2029" w:type="dxa"/>
            <w:shd w:val="clear" w:color="auto" w:fill="FFFFFF"/>
            <w:tcMar>
              <w:top w:w="48" w:type="dxa"/>
              <w:left w:w="96" w:type="dxa"/>
              <w:bottom w:w="48" w:type="dxa"/>
              <w:right w:w="96" w:type="dxa"/>
            </w:tcMar>
          </w:tcPr>
          <w:p w14:paraId="7E6BF710"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0</w:t>
            </w:r>
          </w:p>
        </w:tc>
        <w:tc>
          <w:tcPr>
            <w:tcW w:w="1984" w:type="dxa"/>
            <w:shd w:val="clear" w:color="auto" w:fill="FFFFFF"/>
          </w:tcPr>
          <w:p w14:paraId="0EF22E5B"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0</w:t>
            </w:r>
          </w:p>
        </w:tc>
        <w:tc>
          <w:tcPr>
            <w:tcW w:w="2085" w:type="dxa"/>
            <w:shd w:val="clear" w:color="auto" w:fill="FFFFFF"/>
            <w:tcMar>
              <w:top w:w="48" w:type="dxa"/>
              <w:left w:w="96" w:type="dxa"/>
              <w:bottom w:w="48" w:type="dxa"/>
              <w:right w:w="96" w:type="dxa"/>
            </w:tcMar>
            <w:vAlign w:val="center"/>
          </w:tcPr>
          <w:p w14:paraId="7BE9112D"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0</w:t>
            </w:r>
          </w:p>
        </w:tc>
      </w:tr>
      <w:tr w:rsidR="008918CE" w:rsidRPr="00BD0B42" w14:paraId="1DF81B34" w14:textId="77777777" w:rsidTr="008A6D8F">
        <w:tc>
          <w:tcPr>
            <w:tcW w:w="2402" w:type="dxa"/>
            <w:shd w:val="clear" w:color="auto" w:fill="FFFFFF"/>
            <w:tcMar>
              <w:top w:w="48" w:type="dxa"/>
              <w:left w:w="96" w:type="dxa"/>
              <w:bottom w:w="48" w:type="dxa"/>
              <w:right w:w="96" w:type="dxa"/>
            </w:tcMar>
            <w:vAlign w:val="center"/>
            <w:hideMark/>
          </w:tcPr>
          <w:p w14:paraId="6A552EA9" w14:textId="77777777" w:rsidR="008918CE" w:rsidRPr="00BD0B42" w:rsidRDefault="008918CE" w:rsidP="008A6D8F">
            <w:pPr>
              <w:spacing w:after="0" w:line="240" w:lineRule="auto"/>
              <w:rPr>
                <w:rFonts w:ascii="Calibri" w:eastAsia="Times New Roman" w:hAnsi="Calibri" w:cs="Calibri"/>
                <w:sz w:val="18"/>
                <w:szCs w:val="18"/>
                <w:lang w:eastAsia="es-ES"/>
              </w:rPr>
            </w:pPr>
            <w:r w:rsidRPr="00BD0B42">
              <w:rPr>
                <w:rFonts w:ascii="Calibri" w:eastAsia="Times New Roman" w:hAnsi="Calibri" w:cs="Calibri"/>
                <w:sz w:val="18"/>
                <w:szCs w:val="18"/>
                <w:lang w:eastAsia="es-ES"/>
              </w:rPr>
              <w:t>Cataluña</w:t>
            </w:r>
          </w:p>
        </w:tc>
        <w:tc>
          <w:tcPr>
            <w:tcW w:w="2029" w:type="dxa"/>
            <w:shd w:val="clear" w:color="auto" w:fill="FFFFFF"/>
            <w:tcMar>
              <w:top w:w="48" w:type="dxa"/>
              <w:left w:w="96" w:type="dxa"/>
              <w:bottom w:w="48" w:type="dxa"/>
              <w:right w:w="96" w:type="dxa"/>
            </w:tcMar>
          </w:tcPr>
          <w:p w14:paraId="60EBEED9"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145</w:t>
            </w:r>
          </w:p>
        </w:tc>
        <w:tc>
          <w:tcPr>
            <w:tcW w:w="1984" w:type="dxa"/>
            <w:shd w:val="clear" w:color="auto" w:fill="FFFFFF"/>
          </w:tcPr>
          <w:p w14:paraId="5636D26C"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11</w:t>
            </w:r>
          </w:p>
        </w:tc>
        <w:tc>
          <w:tcPr>
            <w:tcW w:w="2085" w:type="dxa"/>
            <w:shd w:val="clear" w:color="auto" w:fill="FFFFFF"/>
            <w:tcMar>
              <w:top w:w="48" w:type="dxa"/>
              <w:left w:w="96" w:type="dxa"/>
              <w:bottom w:w="48" w:type="dxa"/>
              <w:right w:w="96" w:type="dxa"/>
            </w:tcMar>
            <w:vAlign w:val="center"/>
          </w:tcPr>
          <w:p w14:paraId="1033600A"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156</w:t>
            </w:r>
          </w:p>
        </w:tc>
      </w:tr>
      <w:tr w:rsidR="008918CE" w:rsidRPr="00BD0B42" w14:paraId="6E3A6FD2" w14:textId="77777777" w:rsidTr="008A6D8F">
        <w:tc>
          <w:tcPr>
            <w:tcW w:w="2402" w:type="dxa"/>
            <w:shd w:val="clear" w:color="auto" w:fill="FFFFFF"/>
            <w:tcMar>
              <w:top w:w="48" w:type="dxa"/>
              <w:left w:w="96" w:type="dxa"/>
              <w:bottom w:w="48" w:type="dxa"/>
              <w:right w:w="96" w:type="dxa"/>
            </w:tcMar>
            <w:vAlign w:val="center"/>
            <w:hideMark/>
          </w:tcPr>
          <w:p w14:paraId="52385CE0" w14:textId="77777777" w:rsidR="008918CE" w:rsidRPr="00BD0B42" w:rsidRDefault="008918CE" w:rsidP="008A6D8F">
            <w:pPr>
              <w:spacing w:after="0" w:line="240" w:lineRule="auto"/>
              <w:rPr>
                <w:rFonts w:ascii="Calibri" w:eastAsia="Times New Roman" w:hAnsi="Calibri" w:cs="Calibri"/>
                <w:sz w:val="18"/>
                <w:szCs w:val="18"/>
                <w:lang w:eastAsia="es-ES"/>
              </w:rPr>
            </w:pPr>
            <w:r w:rsidRPr="00BD0B42">
              <w:rPr>
                <w:rFonts w:ascii="Calibri" w:eastAsia="Times New Roman" w:hAnsi="Calibri" w:cs="Calibri"/>
                <w:sz w:val="18"/>
                <w:szCs w:val="18"/>
                <w:lang w:eastAsia="es-ES"/>
              </w:rPr>
              <w:t>Comunidad Valenciana</w:t>
            </w:r>
          </w:p>
        </w:tc>
        <w:tc>
          <w:tcPr>
            <w:tcW w:w="2029" w:type="dxa"/>
            <w:shd w:val="clear" w:color="auto" w:fill="FFFFFF"/>
            <w:tcMar>
              <w:top w:w="48" w:type="dxa"/>
              <w:left w:w="96" w:type="dxa"/>
              <w:bottom w:w="48" w:type="dxa"/>
              <w:right w:w="96" w:type="dxa"/>
            </w:tcMar>
          </w:tcPr>
          <w:p w14:paraId="574FE60C"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12</w:t>
            </w:r>
          </w:p>
        </w:tc>
        <w:tc>
          <w:tcPr>
            <w:tcW w:w="1984" w:type="dxa"/>
            <w:shd w:val="clear" w:color="auto" w:fill="FFFFFF"/>
          </w:tcPr>
          <w:p w14:paraId="2F39510C"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1</w:t>
            </w:r>
          </w:p>
        </w:tc>
        <w:tc>
          <w:tcPr>
            <w:tcW w:w="2085" w:type="dxa"/>
            <w:shd w:val="clear" w:color="auto" w:fill="FFFFFF"/>
            <w:tcMar>
              <w:top w:w="48" w:type="dxa"/>
              <w:left w:w="96" w:type="dxa"/>
              <w:bottom w:w="48" w:type="dxa"/>
              <w:right w:w="96" w:type="dxa"/>
            </w:tcMar>
            <w:vAlign w:val="center"/>
          </w:tcPr>
          <w:p w14:paraId="44E70869"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13</w:t>
            </w:r>
          </w:p>
        </w:tc>
      </w:tr>
      <w:tr w:rsidR="008918CE" w:rsidRPr="00BD0B42" w14:paraId="0B1C9231" w14:textId="77777777" w:rsidTr="008A6D8F">
        <w:tc>
          <w:tcPr>
            <w:tcW w:w="2402" w:type="dxa"/>
            <w:shd w:val="clear" w:color="auto" w:fill="FFFFFF"/>
            <w:tcMar>
              <w:top w:w="48" w:type="dxa"/>
              <w:left w:w="96" w:type="dxa"/>
              <w:bottom w:w="48" w:type="dxa"/>
              <w:right w:w="96" w:type="dxa"/>
            </w:tcMar>
            <w:vAlign w:val="center"/>
          </w:tcPr>
          <w:p w14:paraId="52E0B6A9" w14:textId="77777777" w:rsidR="008918CE" w:rsidRPr="00BD0B42" w:rsidRDefault="008918CE" w:rsidP="008A6D8F">
            <w:pPr>
              <w:spacing w:after="0" w:line="240" w:lineRule="auto"/>
              <w:rPr>
                <w:rFonts w:ascii="Calibri" w:eastAsia="Times New Roman" w:hAnsi="Calibri" w:cs="Calibri"/>
                <w:sz w:val="18"/>
                <w:szCs w:val="18"/>
                <w:lang w:eastAsia="es-ES"/>
              </w:rPr>
            </w:pPr>
            <w:r w:rsidRPr="00BD0B42">
              <w:rPr>
                <w:rFonts w:ascii="Calibri" w:eastAsia="Times New Roman" w:hAnsi="Calibri" w:cs="Calibri"/>
                <w:sz w:val="18"/>
                <w:szCs w:val="18"/>
                <w:lang w:eastAsia="es-ES"/>
              </w:rPr>
              <w:t>Galicia</w:t>
            </w:r>
          </w:p>
        </w:tc>
        <w:tc>
          <w:tcPr>
            <w:tcW w:w="2029" w:type="dxa"/>
            <w:shd w:val="clear" w:color="auto" w:fill="FFFFFF"/>
            <w:tcMar>
              <w:top w:w="48" w:type="dxa"/>
              <w:left w:w="96" w:type="dxa"/>
              <w:bottom w:w="48" w:type="dxa"/>
              <w:right w:w="96" w:type="dxa"/>
            </w:tcMar>
          </w:tcPr>
          <w:p w14:paraId="11CC567A"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0</w:t>
            </w:r>
          </w:p>
        </w:tc>
        <w:tc>
          <w:tcPr>
            <w:tcW w:w="1984" w:type="dxa"/>
            <w:shd w:val="clear" w:color="auto" w:fill="FFFFFF"/>
          </w:tcPr>
          <w:p w14:paraId="671E3B11"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0</w:t>
            </w:r>
          </w:p>
        </w:tc>
        <w:tc>
          <w:tcPr>
            <w:tcW w:w="2085" w:type="dxa"/>
            <w:shd w:val="clear" w:color="auto" w:fill="FFFFFF"/>
            <w:tcMar>
              <w:top w:w="48" w:type="dxa"/>
              <w:left w:w="96" w:type="dxa"/>
              <w:bottom w:w="48" w:type="dxa"/>
              <w:right w:w="96" w:type="dxa"/>
            </w:tcMar>
            <w:vAlign w:val="center"/>
          </w:tcPr>
          <w:p w14:paraId="0DCCF696"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0</w:t>
            </w:r>
          </w:p>
        </w:tc>
      </w:tr>
      <w:tr w:rsidR="008918CE" w:rsidRPr="00BD0B42" w14:paraId="314B5AD6" w14:textId="77777777" w:rsidTr="008A6D8F">
        <w:tc>
          <w:tcPr>
            <w:tcW w:w="2402" w:type="dxa"/>
            <w:shd w:val="clear" w:color="auto" w:fill="FFFFFF"/>
            <w:tcMar>
              <w:top w:w="48" w:type="dxa"/>
              <w:left w:w="96" w:type="dxa"/>
              <w:bottom w:w="48" w:type="dxa"/>
              <w:right w:w="96" w:type="dxa"/>
            </w:tcMar>
            <w:vAlign w:val="center"/>
            <w:hideMark/>
          </w:tcPr>
          <w:p w14:paraId="62211008" w14:textId="77777777" w:rsidR="008918CE" w:rsidRPr="00BD0B42" w:rsidRDefault="008918CE" w:rsidP="008A6D8F">
            <w:pPr>
              <w:spacing w:after="0" w:line="240" w:lineRule="auto"/>
              <w:rPr>
                <w:rFonts w:ascii="Calibri" w:eastAsia="Times New Roman" w:hAnsi="Calibri" w:cs="Calibri"/>
                <w:sz w:val="18"/>
                <w:szCs w:val="18"/>
                <w:lang w:eastAsia="es-ES"/>
              </w:rPr>
            </w:pPr>
            <w:r w:rsidRPr="00BD0B42">
              <w:rPr>
                <w:rFonts w:ascii="Calibri" w:eastAsia="Times New Roman" w:hAnsi="Calibri" w:cs="Calibri"/>
                <w:sz w:val="18"/>
                <w:szCs w:val="18"/>
                <w:lang w:eastAsia="es-ES"/>
              </w:rPr>
              <w:t>La Rioja</w:t>
            </w:r>
          </w:p>
        </w:tc>
        <w:tc>
          <w:tcPr>
            <w:tcW w:w="2029" w:type="dxa"/>
            <w:shd w:val="clear" w:color="auto" w:fill="FFFFFF"/>
            <w:tcMar>
              <w:top w:w="48" w:type="dxa"/>
              <w:left w:w="96" w:type="dxa"/>
              <w:bottom w:w="48" w:type="dxa"/>
              <w:right w:w="96" w:type="dxa"/>
            </w:tcMar>
          </w:tcPr>
          <w:p w14:paraId="2970DF85"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0</w:t>
            </w:r>
          </w:p>
        </w:tc>
        <w:tc>
          <w:tcPr>
            <w:tcW w:w="1984" w:type="dxa"/>
            <w:shd w:val="clear" w:color="auto" w:fill="FFFFFF"/>
          </w:tcPr>
          <w:p w14:paraId="6A3BB845"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0</w:t>
            </w:r>
          </w:p>
        </w:tc>
        <w:tc>
          <w:tcPr>
            <w:tcW w:w="2085" w:type="dxa"/>
            <w:shd w:val="clear" w:color="auto" w:fill="FFFFFF"/>
            <w:tcMar>
              <w:top w:w="48" w:type="dxa"/>
              <w:left w:w="96" w:type="dxa"/>
              <w:bottom w:w="48" w:type="dxa"/>
              <w:right w:w="96" w:type="dxa"/>
            </w:tcMar>
            <w:vAlign w:val="center"/>
          </w:tcPr>
          <w:p w14:paraId="10192FCC"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0</w:t>
            </w:r>
          </w:p>
        </w:tc>
      </w:tr>
      <w:tr w:rsidR="008918CE" w:rsidRPr="00BD0B42" w14:paraId="1D1AF711" w14:textId="77777777" w:rsidTr="008A6D8F">
        <w:tc>
          <w:tcPr>
            <w:tcW w:w="2402" w:type="dxa"/>
            <w:shd w:val="clear" w:color="auto" w:fill="FFFFFF"/>
            <w:tcMar>
              <w:top w:w="48" w:type="dxa"/>
              <w:left w:w="96" w:type="dxa"/>
              <w:bottom w:w="48" w:type="dxa"/>
              <w:right w:w="96" w:type="dxa"/>
            </w:tcMar>
            <w:vAlign w:val="center"/>
            <w:hideMark/>
          </w:tcPr>
          <w:p w14:paraId="32E88049" w14:textId="77777777" w:rsidR="008918CE" w:rsidRPr="00BD0B42" w:rsidRDefault="008918CE" w:rsidP="008A6D8F">
            <w:pPr>
              <w:spacing w:after="0" w:line="240" w:lineRule="auto"/>
              <w:rPr>
                <w:rFonts w:ascii="Calibri" w:eastAsia="Times New Roman" w:hAnsi="Calibri" w:cs="Calibri"/>
                <w:sz w:val="18"/>
                <w:szCs w:val="18"/>
                <w:lang w:eastAsia="es-ES"/>
              </w:rPr>
            </w:pPr>
            <w:r w:rsidRPr="00BD0B42">
              <w:rPr>
                <w:rFonts w:ascii="Calibri" w:eastAsia="Times New Roman" w:hAnsi="Calibri" w:cs="Calibri"/>
                <w:sz w:val="18"/>
                <w:szCs w:val="18"/>
                <w:lang w:eastAsia="es-ES"/>
              </w:rPr>
              <w:t>Madrid</w:t>
            </w:r>
          </w:p>
        </w:tc>
        <w:tc>
          <w:tcPr>
            <w:tcW w:w="2029" w:type="dxa"/>
            <w:shd w:val="clear" w:color="auto" w:fill="FFFFFF"/>
            <w:tcMar>
              <w:top w:w="48" w:type="dxa"/>
              <w:left w:w="96" w:type="dxa"/>
              <w:bottom w:w="48" w:type="dxa"/>
              <w:right w:w="96" w:type="dxa"/>
            </w:tcMar>
          </w:tcPr>
          <w:p w14:paraId="1C8E415F"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22</w:t>
            </w:r>
          </w:p>
        </w:tc>
        <w:tc>
          <w:tcPr>
            <w:tcW w:w="1984" w:type="dxa"/>
            <w:shd w:val="clear" w:color="auto" w:fill="FFFFFF"/>
          </w:tcPr>
          <w:p w14:paraId="186E8C9E"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2</w:t>
            </w:r>
          </w:p>
        </w:tc>
        <w:tc>
          <w:tcPr>
            <w:tcW w:w="2085" w:type="dxa"/>
            <w:shd w:val="clear" w:color="auto" w:fill="FFFFFF"/>
            <w:tcMar>
              <w:top w:w="48" w:type="dxa"/>
              <w:left w:w="96" w:type="dxa"/>
              <w:bottom w:w="48" w:type="dxa"/>
              <w:right w:w="96" w:type="dxa"/>
            </w:tcMar>
            <w:vAlign w:val="center"/>
          </w:tcPr>
          <w:p w14:paraId="6415383A"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24</w:t>
            </w:r>
          </w:p>
        </w:tc>
      </w:tr>
      <w:tr w:rsidR="008918CE" w:rsidRPr="00BD0B42" w14:paraId="04B5708C" w14:textId="77777777" w:rsidTr="008A6D8F">
        <w:tc>
          <w:tcPr>
            <w:tcW w:w="2402" w:type="dxa"/>
            <w:shd w:val="clear" w:color="auto" w:fill="FFFFFF"/>
            <w:tcMar>
              <w:top w:w="48" w:type="dxa"/>
              <w:left w:w="96" w:type="dxa"/>
              <w:bottom w:w="48" w:type="dxa"/>
              <w:right w:w="96" w:type="dxa"/>
            </w:tcMar>
            <w:vAlign w:val="center"/>
            <w:hideMark/>
          </w:tcPr>
          <w:p w14:paraId="2E851387" w14:textId="77777777" w:rsidR="008918CE" w:rsidRPr="00BD0B42" w:rsidRDefault="008918CE" w:rsidP="008A6D8F">
            <w:pPr>
              <w:spacing w:after="0" w:line="240" w:lineRule="auto"/>
              <w:rPr>
                <w:rFonts w:ascii="Calibri" w:eastAsia="Times New Roman" w:hAnsi="Calibri" w:cs="Calibri"/>
                <w:sz w:val="18"/>
                <w:szCs w:val="18"/>
                <w:lang w:eastAsia="es-ES"/>
              </w:rPr>
            </w:pPr>
            <w:r w:rsidRPr="00BD0B42">
              <w:rPr>
                <w:rFonts w:ascii="Calibri" w:eastAsia="Times New Roman" w:hAnsi="Calibri" w:cs="Calibri"/>
                <w:sz w:val="18"/>
                <w:szCs w:val="18"/>
                <w:lang w:eastAsia="es-ES"/>
              </w:rPr>
              <w:t>Navarra</w:t>
            </w:r>
          </w:p>
        </w:tc>
        <w:tc>
          <w:tcPr>
            <w:tcW w:w="2029" w:type="dxa"/>
            <w:tcBorders>
              <w:bottom w:val="single" w:sz="4" w:space="0" w:color="auto"/>
            </w:tcBorders>
            <w:shd w:val="clear" w:color="auto" w:fill="FFFFFF"/>
            <w:tcMar>
              <w:top w:w="48" w:type="dxa"/>
              <w:left w:w="96" w:type="dxa"/>
              <w:bottom w:w="48" w:type="dxa"/>
              <w:right w:w="96" w:type="dxa"/>
            </w:tcMar>
          </w:tcPr>
          <w:p w14:paraId="424AFF67"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4</w:t>
            </w:r>
          </w:p>
        </w:tc>
        <w:tc>
          <w:tcPr>
            <w:tcW w:w="1984" w:type="dxa"/>
            <w:tcBorders>
              <w:bottom w:val="single" w:sz="4" w:space="0" w:color="auto"/>
            </w:tcBorders>
            <w:shd w:val="clear" w:color="auto" w:fill="FFFFFF"/>
          </w:tcPr>
          <w:p w14:paraId="5234F8B2"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0</w:t>
            </w:r>
          </w:p>
        </w:tc>
        <w:tc>
          <w:tcPr>
            <w:tcW w:w="2085" w:type="dxa"/>
            <w:tcBorders>
              <w:bottom w:val="single" w:sz="4" w:space="0" w:color="auto"/>
            </w:tcBorders>
            <w:shd w:val="clear" w:color="auto" w:fill="FFFFFF"/>
            <w:tcMar>
              <w:top w:w="48" w:type="dxa"/>
              <w:left w:w="96" w:type="dxa"/>
              <w:bottom w:w="48" w:type="dxa"/>
              <w:right w:w="96" w:type="dxa"/>
            </w:tcMar>
            <w:vAlign w:val="center"/>
          </w:tcPr>
          <w:p w14:paraId="55359C2E"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4</w:t>
            </w:r>
          </w:p>
        </w:tc>
      </w:tr>
      <w:tr w:rsidR="008918CE" w:rsidRPr="00BD0B42" w14:paraId="4C5A0E0E" w14:textId="77777777" w:rsidTr="008A6D8F">
        <w:tc>
          <w:tcPr>
            <w:tcW w:w="2402" w:type="dxa"/>
            <w:shd w:val="clear" w:color="auto" w:fill="FFFFFF"/>
            <w:tcMar>
              <w:top w:w="48" w:type="dxa"/>
              <w:left w:w="96" w:type="dxa"/>
              <w:bottom w:w="48" w:type="dxa"/>
              <w:right w:w="96" w:type="dxa"/>
            </w:tcMar>
            <w:vAlign w:val="center"/>
            <w:hideMark/>
          </w:tcPr>
          <w:p w14:paraId="3FAB6A8C" w14:textId="77777777" w:rsidR="008918CE" w:rsidRPr="00BD0B42" w:rsidRDefault="008918CE" w:rsidP="008A6D8F">
            <w:pPr>
              <w:spacing w:after="0" w:line="240" w:lineRule="auto"/>
              <w:rPr>
                <w:rFonts w:ascii="Calibri" w:eastAsia="Times New Roman" w:hAnsi="Calibri" w:cs="Calibri"/>
                <w:sz w:val="18"/>
                <w:szCs w:val="18"/>
                <w:lang w:eastAsia="es-ES"/>
              </w:rPr>
            </w:pPr>
            <w:r w:rsidRPr="00BD0B42">
              <w:rPr>
                <w:rFonts w:ascii="Calibri" w:eastAsia="Times New Roman" w:hAnsi="Calibri" w:cs="Calibri"/>
                <w:sz w:val="18"/>
                <w:szCs w:val="18"/>
                <w:lang w:eastAsia="es-ES"/>
              </w:rPr>
              <w:t>País Vasco</w:t>
            </w:r>
          </w:p>
        </w:tc>
        <w:tc>
          <w:tcPr>
            <w:tcW w:w="2029" w:type="dxa"/>
            <w:tcBorders>
              <w:top w:val="single" w:sz="4" w:space="0" w:color="auto"/>
              <w:left w:val="nil"/>
              <w:bottom w:val="single" w:sz="4" w:space="0" w:color="auto"/>
              <w:right w:val="single" w:sz="4" w:space="0" w:color="auto"/>
            </w:tcBorders>
            <w:shd w:val="clear" w:color="auto" w:fill="auto"/>
            <w:tcMar>
              <w:top w:w="48" w:type="dxa"/>
              <w:left w:w="96" w:type="dxa"/>
              <w:bottom w:w="48" w:type="dxa"/>
              <w:right w:w="96" w:type="dxa"/>
            </w:tcMar>
          </w:tcPr>
          <w:p w14:paraId="2E2365D6"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F068894"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0</w:t>
            </w:r>
          </w:p>
        </w:tc>
        <w:tc>
          <w:tcPr>
            <w:tcW w:w="2085" w:type="dxa"/>
            <w:tcBorders>
              <w:top w:val="single" w:sz="4" w:space="0" w:color="auto"/>
              <w:left w:val="single" w:sz="4" w:space="0" w:color="auto"/>
              <w:bottom w:val="single" w:sz="4" w:space="0" w:color="auto"/>
              <w:right w:val="single" w:sz="4" w:space="0" w:color="auto"/>
            </w:tcBorders>
            <w:shd w:val="clear" w:color="auto" w:fill="auto"/>
            <w:tcMar>
              <w:top w:w="48" w:type="dxa"/>
              <w:left w:w="96" w:type="dxa"/>
              <w:bottom w:w="48" w:type="dxa"/>
              <w:right w:w="96" w:type="dxa"/>
            </w:tcMar>
            <w:vAlign w:val="center"/>
          </w:tcPr>
          <w:p w14:paraId="58B25454"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1</w:t>
            </w:r>
          </w:p>
        </w:tc>
      </w:tr>
      <w:tr w:rsidR="008918CE" w:rsidRPr="00BD0B42" w14:paraId="4DF3A629" w14:textId="77777777" w:rsidTr="008A6D8F">
        <w:tc>
          <w:tcPr>
            <w:tcW w:w="2402" w:type="dxa"/>
            <w:shd w:val="clear" w:color="auto" w:fill="D9D9D9" w:themeFill="background1" w:themeFillShade="D9"/>
            <w:tcMar>
              <w:top w:w="48" w:type="dxa"/>
              <w:left w:w="96" w:type="dxa"/>
              <w:bottom w:w="48" w:type="dxa"/>
              <w:right w:w="96" w:type="dxa"/>
            </w:tcMar>
            <w:vAlign w:val="center"/>
          </w:tcPr>
          <w:p w14:paraId="35DA0C5F" w14:textId="77777777" w:rsidR="008918CE" w:rsidRPr="00BD0B42" w:rsidRDefault="008918CE" w:rsidP="008A6D8F">
            <w:pPr>
              <w:spacing w:after="0" w:line="240" w:lineRule="auto"/>
              <w:rPr>
                <w:rFonts w:ascii="Calibri" w:eastAsia="Times New Roman" w:hAnsi="Calibri" w:cs="Calibri"/>
                <w:i/>
                <w:lang w:eastAsia="es-ES"/>
              </w:rPr>
            </w:pPr>
            <w:r w:rsidRPr="00BD0B42">
              <w:rPr>
                <w:rFonts w:ascii="Calibri" w:eastAsia="Times New Roman" w:hAnsi="Calibri" w:cs="Calibri"/>
                <w:i/>
                <w:lang w:eastAsia="es-ES"/>
              </w:rPr>
              <w:t>Total CCAA</w:t>
            </w:r>
          </w:p>
        </w:tc>
        <w:tc>
          <w:tcPr>
            <w:tcW w:w="2029" w:type="dxa"/>
            <w:tcBorders>
              <w:top w:val="single" w:sz="4" w:space="0" w:color="auto"/>
              <w:left w:val="nil"/>
              <w:bottom w:val="single" w:sz="4" w:space="0" w:color="auto"/>
              <w:right w:val="single" w:sz="4" w:space="0" w:color="auto"/>
            </w:tcBorders>
            <w:shd w:val="clear" w:color="auto" w:fill="D9D9D9" w:themeFill="background1" w:themeFillShade="D9"/>
            <w:tcMar>
              <w:top w:w="48" w:type="dxa"/>
              <w:left w:w="96" w:type="dxa"/>
              <w:bottom w:w="48" w:type="dxa"/>
              <w:right w:w="96" w:type="dxa"/>
            </w:tcMar>
            <w:vAlign w:val="center"/>
          </w:tcPr>
          <w:p w14:paraId="091977D3" w14:textId="77777777" w:rsidR="008918CE" w:rsidRPr="00B44FF4" w:rsidRDefault="008918CE" w:rsidP="008A6D8F">
            <w:pPr>
              <w:spacing w:after="0" w:line="240" w:lineRule="auto"/>
              <w:jc w:val="center"/>
              <w:rPr>
                <w:rFonts w:ascii="Calibri" w:eastAsia="Times New Roman" w:hAnsi="Calibri" w:cs="Calibri"/>
                <w:i/>
                <w:strike/>
                <w:lang w:eastAsia="es-ES"/>
              </w:rPr>
            </w:pPr>
            <w:r w:rsidRPr="00B44FF4">
              <w:rPr>
                <w:rFonts w:ascii="Calibri" w:eastAsia="Calibri" w:hAnsi="Calibri" w:cs="Calibri"/>
                <w:i/>
                <w:strike/>
              </w:rPr>
              <w:t>193</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168EED" w14:textId="77777777" w:rsidR="008918CE" w:rsidRPr="00B44FF4" w:rsidRDefault="008918CE" w:rsidP="008A6D8F">
            <w:pPr>
              <w:spacing w:after="0" w:line="240" w:lineRule="auto"/>
              <w:jc w:val="center"/>
              <w:rPr>
                <w:rFonts w:ascii="Calibri" w:eastAsia="Times New Roman" w:hAnsi="Calibri" w:cs="Calibri"/>
                <w:i/>
                <w:strike/>
                <w:lang w:eastAsia="es-ES"/>
              </w:rPr>
            </w:pPr>
            <w:r w:rsidRPr="00B44FF4">
              <w:rPr>
                <w:rFonts w:ascii="Calibri" w:eastAsia="Calibri" w:hAnsi="Calibri" w:cs="Calibri"/>
                <w:i/>
                <w:strike/>
              </w:rPr>
              <w:t>15</w:t>
            </w:r>
          </w:p>
        </w:tc>
        <w:tc>
          <w:tcPr>
            <w:tcW w:w="2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8" w:type="dxa"/>
              <w:left w:w="96" w:type="dxa"/>
              <w:bottom w:w="48" w:type="dxa"/>
              <w:right w:w="96" w:type="dxa"/>
            </w:tcMar>
            <w:vAlign w:val="center"/>
          </w:tcPr>
          <w:p w14:paraId="4975F98E" w14:textId="77777777" w:rsidR="008918CE" w:rsidRPr="00B44FF4" w:rsidRDefault="008918CE" w:rsidP="008A6D8F">
            <w:pPr>
              <w:spacing w:after="0" w:line="240" w:lineRule="auto"/>
              <w:jc w:val="center"/>
              <w:rPr>
                <w:rFonts w:ascii="Calibri" w:eastAsia="Times New Roman" w:hAnsi="Calibri" w:cs="Calibri"/>
                <w:i/>
                <w:strike/>
                <w:lang w:eastAsia="es-ES"/>
              </w:rPr>
            </w:pPr>
            <w:r w:rsidRPr="00B44FF4">
              <w:rPr>
                <w:rFonts w:ascii="Calibri" w:eastAsia="Calibri" w:hAnsi="Calibri" w:cs="Calibri"/>
                <w:i/>
                <w:strike/>
              </w:rPr>
              <w:t>208</w:t>
            </w:r>
          </w:p>
        </w:tc>
      </w:tr>
      <w:tr w:rsidR="008918CE" w:rsidRPr="00BD0B42" w14:paraId="394F2658" w14:textId="77777777" w:rsidTr="008A6D8F">
        <w:tc>
          <w:tcPr>
            <w:tcW w:w="2402" w:type="dxa"/>
            <w:shd w:val="clear" w:color="auto" w:fill="FFFFFF"/>
            <w:tcMar>
              <w:top w:w="48" w:type="dxa"/>
              <w:left w:w="96" w:type="dxa"/>
              <w:bottom w:w="48" w:type="dxa"/>
              <w:right w:w="96" w:type="dxa"/>
            </w:tcMar>
            <w:vAlign w:val="center"/>
            <w:hideMark/>
          </w:tcPr>
          <w:p w14:paraId="173A4A1D" w14:textId="77777777" w:rsidR="008918CE" w:rsidRPr="00BD0B42" w:rsidRDefault="008918CE" w:rsidP="008A6D8F">
            <w:pPr>
              <w:spacing w:after="0" w:line="240" w:lineRule="auto"/>
              <w:rPr>
                <w:rFonts w:ascii="Calibri" w:eastAsia="Times New Roman" w:hAnsi="Calibri" w:cs="Calibri"/>
                <w:sz w:val="18"/>
                <w:szCs w:val="18"/>
                <w:lang w:eastAsia="es-ES"/>
              </w:rPr>
            </w:pPr>
            <w:r w:rsidRPr="00BD0B42">
              <w:rPr>
                <w:rFonts w:ascii="Calibri" w:eastAsia="Times New Roman" w:hAnsi="Calibri" w:cs="Calibri"/>
                <w:sz w:val="18"/>
                <w:szCs w:val="18"/>
                <w:lang w:eastAsia="es-ES"/>
              </w:rPr>
              <w:t>Ministerio de Justicia</w:t>
            </w:r>
          </w:p>
        </w:tc>
        <w:tc>
          <w:tcPr>
            <w:tcW w:w="2029" w:type="dxa"/>
            <w:tcBorders>
              <w:top w:val="single" w:sz="4" w:space="0" w:color="auto"/>
              <w:bottom w:val="single" w:sz="4" w:space="0" w:color="auto"/>
            </w:tcBorders>
            <w:shd w:val="clear" w:color="auto" w:fill="auto"/>
            <w:tcMar>
              <w:top w:w="48" w:type="dxa"/>
              <w:left w:w="96" w:type="dxa"/>
              <w:bottom w:w="48" w:type="dxa"/>
              <w:right w:w="96" w:type="dxa"/>
            </w:tcMar>
            <w:vAlign w:val="center"/>
          </w:tcPr>
          <w:p w14:paraId="3239FE7F"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Calibri" w:hAnsi="Calibri" w:cs="Calibri"/>
                <w:strike/>
                <w:sz w:val="18"/>
                <w:szCs w:val="18"/>
              </w:rPr>
              <w:t>20</w:t>
            </w:r>
          </w:p>
        </w:tc>
        <w:tc>
          <w:tcPr>
            <w:tcW w:w="1984" w:type="dxa"/>
            <w:tcBorders>
              <w:top w:val="single" w:sz="4" w:space="0" w:color="auto"/>
              <w:bottom w:val="single" w:sz="4" w:space="0" w:color="auto"/>
            </w:tcBorders>
            <w:shd w:val="clear" w:color="auto" w:fill="auto"/>
            <w:vAlign w:val="center"/>
          </w:tcPr>
          <w:p w14:paraId="75E51E4F"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Calibri" w:hAnsi="Calibri" w:cs="Calibri"/>
                <w:strike/>
                <w:sz w:val="18"/>
                <w:szCs w:val="18"/>
              </w:rPr>
              <w:t>1</w:t>
            </w:r>
          </w:p>
        </w:tc>
        <w:tc>
          <w:tcPr>
            <w:tcW w:w="2085" w:type="dxa"/>
            <w:tcBorders>
              <w:top w:val="single" w:sz="4" w:space="0" w:color="auto"/>
              <w:bottom w:val="single" w:sz="4" w:space="0" w:color="auto"/>
            </w:tcBorders>
            <w:shd w:val="clear" w:color="auto" w:fill="auto"/>
            <w:tcMar>
              <w:top w:w="48" w:type="dxa"/>
              <w:left w:w="96" w:type="dxa"/>
              <w:bottom w:w="48" w:type="dxa"/>
              <w:right w:w="96" w:type="dxa"/>
            </w:tcMar>
            <w:vAlign w:val="center"/>
          </w:tcPr>
          <w:p w14:paraId="71C8A42C"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Calibri" w:hAnsi="Calibri" w:cs="Calibri"/>
                <w:strike/>
                <w:sz w:val="18"/>
                <w:szCs w:val="18"/>
              </w:rPr>
              <w:t>21</w:t>
            </w:r>
          </w:p>
        </w:tc>
      </w:tr>
      <w:tr w:rsidR="008918CE" w:rsidRPr="00BD0B42" w14:paraId="4033921C" w14:textId="77777777" w:rsidTr="008A6D8F">
        <w:tc>
          <w:tcPr>
            <w:tcW w:w="2402" w:type="dxa"/>
            <w:shd w:val="clear" w:color="auto" w:fill="D9D9D9" w:themeFill="background1" w:themeFillShade="D9"/>
            <w:tcMar>
              <w:top w:w="48" w:type="dxa"/>
              <w:left w:w="96" w:type="dxa"/>
              <w:bottom w:w="48" w:type="dxa"/>
              <w:right w:w="96" w:type="dxa"/>
            </w:tcMar>
            <w:vAlign w:val="center"/>
            <w:hideMark/>
          </w:tcPr>
          <w:p w14:paraId="2C7EC946" w14:textId="77777777" w:rsidR="008918CE" w:rsidRPr="00BD0B42" w:rsidRDefault="008918CE" w:rsidP="008A6D8F">
            <w:pPr>
              <w:spacing w:after="0" w:line="240" w:lineRule="auto"/>
              <w:rPr>
                <w:rFonts w:ascii="Calibri" w:eastAsia="Times New Roman" w:hAnsi="Calibri" w:cs="Calibri"/>
                <w:i/>
                <w:lang w:eastAsia="es-ES"/>
              </w:rPr>
            </w:pPr>
            <w:r w:rsidRPr="00BD0B42">
              <w:rPr>
                <w:rFonts w:ascii="Calibri" w:eastAsia="Times New Roman" w:hAnsi="Calibri" w:cs="Calibri"/>
                <w:i/>
                <w:lang w:eastAsia="es-ES"/>
              </w:rPr>
              <w:t>Total</w:t>
            </w:r>
          </w:p>
        </w:tc>
        <w:tc>
          <w:tcPr>
            <w:tcW w:w="2029" w:type="dxa"/>
            <w:tcBorders>
              <w:top w:val="single" w:sz="4" w:space="0" w:color="auto"/>
              <w:left w:val="nil"/>
              <w:bottom w:val="single" w:sz="4" w:space="0" w:color="auto"/>
              <w:right w:val="single" w:sz="4" w:space="0" w:color="auto"/>
            </w:tcBorders>
            <w:shd w:val="clear" w:color="auto" w:fill="D9D9D9" w:themeFill="background1" w:themeFillShade="D9"/>
            <w:tcMar>
              <w:top w:w="48" w:type="dxa"/>
              <w:left w:w="96" w:type="dxa"/>
              <w:bottom w:w="48" w:type="dxa"/>
              <w:right w:w="96" w:type="dxa"/>
            </w:tcMar>
            <w:vAlign w:val="center"/>
          </w:tcPr>
          <w:p w14:paraId="16FC4AF7" w14:textId="77777777" w:rsidR="008918CE" w:rsidRPr="00B44FF4" w:rsidRDefault="008918CE" w:rsidP="008A6D8F">
            <w:pPr>
              <w:spacing w:after="0" w:line="240" w:lineRule="auto"/>
              <w:jc w:val="center"/>
              <w:rPr>
                <w:rFonts w:ascii="Calibri" w:eastAsia="Times New Roman" w:hAnsi="Calibri" w:cs="Calibri"/>
                <w:i/>
                <w:strike/>
                <w:lang w:eastAsia="es-ES"/>
              </w:rPr>
            </w:pPr>
            <w:r w:rsidRPr="00B44FF4">
              <w:rPr>
                <w:rFonts w:ascii="Calibri" w:eastAsia="Times New Roman" w:hAnsi="Calibri" w:cs="Calibri"/>
                <w:i/>
                <w:strike/>
                <w:lang w:eastAsia="es-ES"/>
              </w:rPr>
              <w:t>213</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D4929C" w14:textId="77777777" w:rsidR="008918CE" w:rsidRPr="00B44FF4" w:rsidRDefault="008918CE" w:rsidP="008A6D8F">
            <w:pPr>
              <w:spacing w:after="0" w:line="240" w:lineRule="auto"/>
              <w:jc w:val="center"/>
              <w:rPr>
                <w:rFonts w:ascii="Calibri" w:eastAsia="Times New Roman" w:hAnsi="Calibri" w:cs="Calibri"/>
                <w:i/>
                <w:strike/>
                <w:lang w:eastAsia="es-ES"/>
              </w:rPr>
            </w:pPr>
            <w:r w:rsidRPr="00B44FF4">
              <w:rPr>
                <w:rFonts w:ascii="Calibri" w:eastAsia="Times New Roman" w:hAnsi="Calibri" w:cs="Calibri"/>
                <w:i/>
                <w:strike/>
                <w:lang w:eastAsia="es-ES"/>
              </w:rPr>
              <w:t>16</w:t>
            </w:r>
          </w:p>
        </w:tc>
        <w:tc>
          <w:tcPr>
            <w:tcW w:w="2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8" w:type="dxa"/>
              <w:left w:w="96" w:type="dxa"/>
              <w:bottom w:w="48" w:type="dxa"/>
              <w:right w:w="96" w:type="dxa"/>
            </w:tcMar>
            <w:vAlign w:val="center"/>
          </w:tcPr>
          <w:p w14:paraId="6109634E" w14:textId="77777777" w:rsidR="008918CE" w:rsidRPr="00B44FF4" w:rsidRDefault="008918CE" w:rsidP="008A6D8F">
            <w:pPr>
              <w:spacing w:after="0" w:line="240" w:lineRule="auto"/>
              <w:jc w:val="center"/>
              <w:rPr>
                <w:rFonts w:ascii="Calibri" w:eastAsia="Times New Roman" w:hAnsi="Calibri" w:cs="Calibri"/>
                <w:i/>
                <w:strike/>
                <w:lang w:eastAsia="es-ES"/>
              </w:rPr>
            </w:pPr>
            <w:r w:rsidRPr="00B44FF4">
              <w:rPr>
                <w:rFonts w:ascii="Calibri" w:eastAsia="Times New Roman" w:hAnsi="Calibri" w:cs="Calibri"/>
                <w:i/>
                <w:strike/>
                <w:lang w:eastAsia="es-ES"/>
              </w:rPr>
              <w:t>229</w:t>
            </w:r>
          </w:p>
        </w:tc>
      </w:tr>
    </w:tbl>
    <w:p w14:paraId="15790FCB" w14:textId="77777777" w:rsidR="008918CE" w:rsidRPr="00BD0B42" w:rsidRDefault="008918CE" w:rsidP="008918CE">
      <w:pPr>
        <w:rPr>
          <w:rFonts w:ascii="Calibri" w:eastAsia="Calibri" w:hAnsi="Calibri" w:cs="Times New Roman"/>
        </w:rPr>
      </w:pPr>
    </w:p>
    <w:p w14:paraId="518FB74E" w14:textId="77777777" w:rsidR="008918CE" w:rsidRPr="00BD0B42" w:rsidRDefault="008918CE" w:rsidP="008918CE">
      <w:pPr>
        <w:rPr>
          <w:rFonts w:ascii="Calibri" w:eastAsia="Calibri" w:hAnsi="Calibri" w:cs="Times New Roman"/>
        </w:rPr>
      </w:pPr>
      <w:r w:rsidRPr="00BD0B42">
        <w:rPr>
          <w:rFonts w:ascii="Calibri" w:eastAsia="Calibri" w:hAnsi="Calibri" w:cs="Times New Roman"/>
        </w:rPr>
        <w:t>I. b) Tramitación Procesal y Administrativa</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02"/>
        <w:gridCol w:w="2029"/>
        <w:gridCol w:w="1984"/>
        <w:gridCol w:w="2085"/>
      </w:tblGrid>
      <w:tr w:rsidR="008918CE" w:rsidRPr="00BD0B42" w14:paraId="37B0A318" w14:textId="77777777" w:rsidTr="008A6D8F">
        <w:trPr>
          <w:tblHeader/>
        </w:trPr>
        <w:tc>
          <w:tcPr>
            <w:tcW w:w="2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8" w:type="dxa"/>
              <w:left w:w="96" w:type="dxa"/>
              <w:bottom w:w="48" w:type="dxa"/>
              <w:right w:w="96" w:type="dxa"/>
            </w:tcMar>
            <w:vAlign w:val="center"/>
            <w:hideMark/>
          </w:tcPr>
          <w:p w14:paraId="117800D5" w14:textId="77777777" w:rsidR="008918CE" w:rsidRPr="00BD0B42" w:rsidRDefault="008918CE" w:rsidP="008A6D8F">
            <w:pPr>
              <w:spacing w:after="0" w:line="0" w:lineRule="atLeast"/>
              <w:jc w:val="center"/>
              <w:rPr>
                <w:rFonts w:ascii="Calibri" w:eastAsia="Times New Roman" w:hAnsi="Calibri" w:cs="Calibri"/>
                <w:b/>
                <w:bCs/>
                <w:sz w:val="18"/>
                <w:szCs w:val="18"/>
                <w:lang w:eastAsia="es-ES"/>
              </w:rPr>
            </w:pPr>
            <w:r w:rsidRPr="00BD0B42">
              <w:rPr>
                <w:rFonts w:ascii="Calibri" w:eastAsia="Times New Roman" w:hAnsi="Calibri" w:cs="Calibri"/>
                <w:b/>
                <w:bCs/>
                <w:sz w:val="18"/>
                <w:szCs w:val="18"/>
                <w:lang w:eastAsia="es-ES"/>
              </w:rPr>
              <w:t>Ámbito territorial</w:t>
            </w:r>
          </w:p>
        </w:tc>
        <w:tc>
          <w:tcPr>
            <w:tcW w:w="20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8" w:type="dxa"/>
              <w:left w:w="96" w:type="dxa"/>
              <w:bottom w:w="48" w:type="dxa"/>
              <w:right w:w="96" w:type="dxa"/>
            </w:tcMar>
            <w:vAlign w:val="center"/>
            <w:hideMark/>
          </w:tcPr>
          <w:p w14:paraId="43C4A885" w14:textId="77777777" w:rsidR="008918CE" w:rsidRPr="00BD0B42" w:rsidRDefault="008918CE" w:rsidP="008A6D8F">
            <w:pPr>
              <w:spacing w:after="0" w:line="0" w:lineRule="atLeast"/>
              <w:jc w:val="center"/>
              <w:rPr>
                <w:rFonts w:ascii="Calibri" w:eastAsia="Times New Roman" w:hAnsi="Calibri" w:cs="Calibri"/>
                <w:b/>
                <w:bCs/>
                <w:sz w:val="18"/>
                <w:szCs w:val="18"/>
                <w:lang w:eastAsia="es-ES"/>
              </w:rPr>
            </w:pPr>
            <w:r w:rsidRPr="00BD0B42">
              <w:rPr>
                <w:rFonts w:ascii="Calibri" w:eastAsia="Times New Roman" w:hAnsi="Calibri" w:cs="Calibri"/>
                <w:b/>
                <w:bCs/>
                <w:sz w:val="18"/>
                <w:szCs w:val="18"/>
                <w:lang w:eastAsia="es-ES"/>
              </w:rPr>
              <w:t>Sistema general</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81D88C" w14:textId="77777777" w:rsidR="008918CE" w:rsidRPr="00BD0B42" w:rsidRDefault="008918CE" w:rsidP="008A6D8F">
            <w:pPr>
              <w:spacing w:after="0" w:line="0" w:lineRule="atLeast"/>
              <w:jc w:val="center"/>
              <w:rPr>
                <w:rFonts w:ascii="Calibri" w:eastAsia="Times New Roman" w:hAnsi="Calibri" w:cs="Calibri"/>
                <w:b/>
                <w:bCs/>
                <w:sz w:val="18"/>
                <w:szCs w:val="18"/>
                <w:lang w:eastAsia="es-ES"/>
              </w:rPr>
            </w:pPr>
            <w:r w:rsidRPr="00BD0B42">
              <w:rPr>
                <w:rFonts w:ascii="Calibri" w:eastAsia="Times New Roman" w:hAnsi="Calibri" w:cs="Calibri"/>
                <w:b/>
                <w:bCs/>
                <w:sz w:val="18"/>
                <w:szCs w:val="18"/>
                <w:lang w:eastAsia="es-ES"/>
              </w:rPr>
              <w:t>Reserva personas</w:t>
            </w:r>
          </w:p>
          <w:p w14:paraId="125D51B9" w14:textId="77777777" w:rsidR="008918CE" w:rsidRPr="00BD0B42" w:rsidRDefault="008918CE" w:rsidP="008A6D8F">
            <w:pPr>
              <w:spacing w:after="0" w:line="0" w:lineRule="atLeast"/>
              <w:jc w:val="center"/>
              <w:rPr>
                <w:rFonts w:ascii="Calibri" w:eastAsia="Times New Roman" w:hAnsi="Calibri" w:cs="Calibri"/>
                <w:b/>
                <w:bCs/>
                <w:sz w:val="18"/>
                <w:szCs w:val="18"/>
                <w:lang w:eastAsia="es-ES"/>
              </w:rPr>
            </w:pPr>
            <w:r w:rsidRPr="00BD0B42">
              <w:rPr>
                <w:rFonts w:ascii="Calibri" w:eastAsia="Times New Roman" w:hAnsi="Calibri" w:cs="Calibri"/>
                <w:b/>
                <w:bCs/>
                <w:sz w:val="18"/>
                <w:szCs w:val="18"/>
                <w:lang w:eastAsia="es-ES"/>
              </w:rPr>
              <w:t>con discapacidad</w:t>
            </w:r>
          </w:p>
        </w:tc>
        <w:tc>
          <w:tcPr>
            <w:tcW w:w="2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8" w:type="dxa"/>
              <w:left w:w="96" w:type="dxa"/>
              <w:bottom w:w="48" w:type="dxa"/>
              <w:right w:w="96" w:type="dxa"/>
            </w:tcMar>
            <w:vAlign w:val="center"/>
            <w:hideMark/>
          </w:tcPr>
          <w:p w14:paraId="2114D809" w14:textId="77777777" w:rsidR="008918CE" w:rsidRPr="00BD0B42" w:rsidRDefault="008918CE" w:rsidP="008A6D8F">
            <w:pPr>
              <w:spacing w:after="0" w:line="0" w:lineRule="atLeast"/>
              <w:jc w:val="center"/>
              <w:rPr>
                <w:rFonts w:ascii="Calibri" w:eastAsia="Times New Roman" w:hAnsi="Calibri" w:cs="Calibri"/>
                <w:b/>
                <w:bCs/>
                <w:sz w:val="18"/>
                <w:szCs w:val="18"/>
                <w:lang w:eastAsia="es-ES"/>
              </w:rPr>
            </w:pPr>
            <w:r w:rsidRPr="00BD0B42">
              <w:rPr>
                <w:rFonts w:ascii="Calibri" w:eastAsia="Times New Roman" w:hAnsi="Calibri" w:cs="Calibri"/>
                <w:b/>
                <w:bCs/>
                <w:sz w:val="18"/>
                <w:szCs w:val="18"/>
                <w:lang w:eastAsia="es-ES"/>
              </w:rPr>
              <w:t>Total</w:t>
            </w:r>
          </w:p>
        </w:tc>
      </w:tr>
      <w:tr w:rsidR="008918CE" w:rsidRPr="00BD0B42" w14:paraId="4FDCF6F0" w14:textId="77777777" w:rsidTr="008A6D8F">
        <w:tc>
          <w:tcPr>
            <w:tcW w:w="240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0E6D90AF" w14:textId="77777777" w:rsidR="008918CE" w:rsidRPr="00BD0B42" w:rsidRDefault="008918CE" w:rsidP="008A6D8F">
            <w:pPr>
              <w:spacing w:after="0" w:line="240" w:lineRule="auto"/>
              <w:rPr>
                <w:rFonts w:ascii="Calibri" w:eastAsia="Times New Roman" w:hAnsi="Calibri" w:cs="Calibri"/>
                <w:sz w:val="18"/>
                <w:szCs w:val="18"/>
                <w:lang w:eastAsia="es-ES"/>
              </w:rPr>
            </w:pPr>
            <w:r w:rsidRPr="00BD0B42">
              <w:rPr>
                <w:rFonts w:ascii="Calibri" w:eastAsia="Times New Roman" w:hAnsi="Calibri" w:cs="Calibri"/>
                <w:sz w:val="18"/>
                <w:szCs w:val="18"/>
                <w:lang w:eastAsia="es-ES"/>
              </w:rPr>
              <w:t>Andalucía</w:t>
            </w:r>
          </w:p>
        </w:tc>
        <w:tc>
          <w:tcPr>
            <w:tcW w:w="202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tcPr>
          <w:p w14:paraId="1C544F8F"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7</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97CED73"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1</w:t>
            </w:r>
          </w:p>
        </w:tc>
        <w:tc>
          <w:tcPr>
            <w:tcW w:w="2085"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78AE4012"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8</w:t>
            </w:r>
          </w:p>
        </w:tc>
      </w:tr>
      <w:tr w:rsidR="008918CE" w:rsidRPr="00BD0B42" w14:paraId="03DC84D1" w14:textId="77777777" w:rsidTr="008A6D8F">
        <w:tc>
          <w:tcPr>
            <w:tcW w:w="240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6AFA2D87" w14:textId="77777777" w:rsidR="008918CE" w:rsidRPr="00BD0B42" w:rsidRDefault="008918CE" w:rsidP="008A6D8F">
            <w:pPr>
              <w:spacing w:after="0" w:line="240" w:lineRule="auto"/>
              <w:rPr>
                <w:rFonts w:ascii="Calibri" w:eastAsia="Times New Roman" w:hAnsi="Calibri" w:cs="Calibri"/>
                <w:sz w:val="18"/>
                <w:szCs w:val="18"/>
                <w:lang w:eastAsia="es-ES"/>
              </w:rPr>
            </w:pPr>
            <w:r w:rsidRPr="00BD0B42">
              <w:rPr>
                <w:rFonts w:ascii="Calibri" w:eastAsia="Times New Roman" w:hAnsi="Calibri" w:cs="Calibri"/>
                <w:sz w:val="18"/>
                <w:szCs w:val="18"/>
                <w:lang w:eastAsia="es-ES"/>
              </w:rPr>
              <w:t>Aragón</w:t>
            </w:r>
          </w:p>
        </w:tc>
        <w:tc>
          <w:tcPr>
            <w:tcW w:w="202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tcPr>
          <w:p w14:paraId="1AB173CE"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7</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4B45EB5"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1</w:t>
            </w:r>
          </w:p>
        </w:tc>
        <w:tc>
          <w:tcPr>
            <w:tcW w:w="2085"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36A21A6C"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8</w:t>
            </w:r>
          </w:p>
        </w:tc>
      </w:tr>
      <w:tr w:rsidR="008918CE" w:rsidRPr="00BD0B42" w14:paraId="18B3D36F" w14:textId="77777777" w:rsidTr="008A6D8F">
        <w:tc>
          <w:tcPr>
            <w:tcW w:w="240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3DE008C3" w14:textId="77777777" w:rsidR="008918CE" w:rsidRPr="00BD0B42" w:rsidRDefault="008918CE" w:rsidP="008A6D8F">
            <w:pPr>
              <w:spacing w:after="0" w:line="240" w:lineRule="auto"/>
              <w:rPr>
                <w:rFonts w:ascii="Calibri" w:eastAsia="Times New Roman" w:hAnsi="Calibri" w:cs="Calibri"/>
                <w:sz w:val="18"/>
                <w:szCs w:val="18"/>
                <w:lang w:eastAsia="es-ES"/>
              </w:rPr>
            </w:pPr>
            <w:r w:rsidRPr="00BD0B42">
              <w:rPr>
                <w:rFonts w:ascii="Calibri" w:eastAsia="Times New Roman" w:hAnsi="Calibri" w:cs="Calibri"/>
                <w:sz w:val="18"/>
                <w:szCs w:val="18"/>
                <w:lang w:eastAsia="es-ES"/>
              </w:rPr>
              <w:t>Asturias</w:t>
            </w:r>
          </w:p>
        </w:tc>
        <w:tc>
          <w:tcPr>
            <w:tcW w:w="202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tcPr>
          <w:p w14:paraId="56BCFB94"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5</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B0C3555"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0</w:t>
            </w:r>
          </w:p>
        </w:tc>
        <w:tc>
          <w:tcPr>
            <w:tcW w:w="2085"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0E66CC2F"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5</w:t>
            </w:r>
          </w:p>
        </w:tc>
      </w:tr>
      <w:tr w:rsidR="008918CE" w:rsidRPr="00BD0B42" w14:paraId="4B40016D" w14:textId="77777777" w:rsidTr="008A6D8F">
        <w:tc>
          <w:tcPr>
            <w:tcW w:w="240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45C3112E" w14:textId="77777777" w:rsidR="008918CE" w:rsidRPr="00BD0B42" w:rsidRDefault="008918CE" w:rsidP="008A6D8F">
            <w:pPr>
              <w:spacing w:after="0" w:line="240" w:lineRule="auto"/>
              <w:rPr>
                <w:rFonts w:ascii="Calibri" w:eastAsia="Times New Roman" w:hAnsi="Calibri" w:cs="Calibri"/>
                <w:sz w:val="18"/>
                <w:szCs w:val="18"/>
                <w:lang w:eastAsia="es-ES"/>
              </w:rPr>
            </w:pPr>
            <w:r w:rsidRPr="00BD0B42">
              <w:rPr>
                <w:rFonts w:ascii="Calibri" w:eastAsia="Times New Roman" w:hAnsi="Calibri" w:cs="Calibri"/>
                <w:sz w:val="18"/>
                <w:szCs w:val="18"/>
                <w:lang w:eastAsia="es-ES"/>
              </w:rPr>
              <w:t>Canarias</w:t>
            </w:r>
          </w:p>
        </w:tc>
        <w:tc>
          <w:tcPr>
            <w:tcW w:w="202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tcPr>
          <w:p w14:paraId="6776F2F7"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10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953E517"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1</w:t>
            </w:r>
          </w:p>
        </w:tc>
        <w:tc>
          <w:tcPr>
            <w:tcW w:w="2085"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02888AC3"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11</w:t>
            </w:r>
          </w:p>
        </w:tc>
      </w:tr>
      <w:tr w:rsidR="008918CE" w:rsidRPr="00BD0B42" w14:paraId="2E09EC56" w14:textId="77777777" w:rsidTr="008A6D8F">
        <w:tc>
          <w:tcPr>
            <w:tcW w:w="240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7183A157" w14:textId="77777777" w:rsidR="008918CE" w:rsidRPr="00BD0B42" w:rsidRDefault="008918CE" w:rsidP="008A6D8F">
            <w:pPr>
              <w:spacing w:after="0" w:line="240" w:lineRule="auto"/>
              <w:rPr>
                <w:rFonts w:ascii="Calibri" w:eastAsia="Times New Roman" w:hAnsi="Calibri" w:cs="Calibri"/>
                <w:sz w:val="18"/>
                <w:szCs w:val="18"/>
                <w:lang w:eastAsia="es-ES"/>
              </w:rPr>
            </w:pPr>
            <w:r w:rsidRPr="00BD0B42">
              <w:rPr>
                <w:rFonts w:ascii="Calibri" w:eastAsia="Times New Roman" w:hAnsi="Calibri" w:cs="Calibri"/>
                <w:sz w:val="18"/>
                <w:szCs w:val="18"/>
                <w:lang w:eastAsia="es-ES"/>
              </w:rPr>
              <w:t>Cantabria</w:t>
            </w:r>
          </w:p>
        </w:tc>
        <w:tc>
          <w:tcPr>
            <w:tcW w:w="202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tcPr>
          <w:p w14:paraId="61D18947" w14:textId="77777777" w:rsidR="008918CE" w:rsidRPr="00B44FF4" w:rsidRDefault="008918CE" w:rsidP="008A6D8F">
            <w:pPr>
              <w:spacing w:after="0" w:line="240" w:lineRule="auto"/>
              <w:jc w:val="center"/>
              <w:rPr>
                <w:rFonts w:ascii="Calibri" w:eastAsia="Times New Roman" w:hAnsi="Calibri" w:cs="Calibri"/>
                <w:b/>
                <w:strike/>
                <w:sz w:val="18"/>
                <w:szCs w:val="18"/>
                <w:lang w:eastAsia="es-ES"/>
              </w:rPr>
            </w:pPr>
            <w:r w:rsidRPr="00B44FF4">
              <w:rPr>
                <w:rFonts w:ascii="Calibri" w:eastAsia="Times New Roman" w:hAnsi="Calibri" w:cs="Calibri"/>
                <w:b/>
                <w:strike/>
                <w:sz w:val="18"/>
                <w:szCs w:val="18"/>
                <w:lang w:eastAsia="es-ES"/>
              </w:rPr>
              <w:t>0</w:t>
            </w:r>
          </w:p>
        </w:tc>
        <w:tc>
          <w:tcPr>
            <w:tcW w:w="1984" w:type="dxa"/>
            <w:shd w:val="clear" w:color="auto" w:fill="FFFFFF"/>
          </w:tcPr>
          <w:p w14:paraId="3E8C609B" w14:textId="77777777" w:rsidR="008918CE" w:rsidRPr="00B44FF4" w:rsidRDefault="008918CE" w:rsidP="008A6D8F">
            <w:pPr>
              <w:spacing w:after="0" w:line="240" w:lineRule="auto"/>
              <w:jc w:val="center"/>
              <w:rPr>
                <w:rFonts w:ascii="Calibri" w:eastAsia="Times New Roman" w:hAnsi="Calibri" w:cs="Calibri"/>
                <w:b/>
                <w:strike/>
                <w:sz w:val="18"/>
                <w:szCs w:val="18"/>
                <w:lang w:eastAsia="es-ES"/>
              </w:rPr>
            </w:pPr>
            <w:r w:rsidRPr="00B44FF4">
              <w:rPr>
                <w:rFonts w:ascii="Calibri" w:eastAsia="Times New Roman" w:hAnsi="Calibri" w:cs="Calibri"/>
                <w:b/>
                <w:strike/>
                <w:sz w:val="18"/>
                <w:szCs w:val="18"/>
                <w:lang w:eastAsia="es-ES"/>
              </w:rPr>
              <w:t>0</w:t>
            </w:r>
          </w:p>
        </w:tc>
        <w:tc>
          <w:tcPr>
            <w:tcW w:w="2085" w:type="dxa"/>
            <w:shd w:val="clear" w:color="auto" w:fill="FFFFFF"/>
            <w:tcMar>
              <w:top w:w="48" w:type="dxa"/>
              <w:left w:w="96" w:type="dxa"/>
              <w:bottom w:w="48" w:type="dxa"/>
              <w:right w:w="96" w:type="dxa"/>
            </w:tcMar>
            <w:vAlign w:val="center"/>
          </w:tcPr>
          <w:p w14:paraId="2A62DECB" w14:textId="77777777" w:rsidR="008918CE" w:rsidRPr="00B44FF4" w:rsidRDefault="008918CE" w:rsidP="008A6D8F">
            <w:pPr>
              <w:spacing w:after="0" w:line="240" w:lineRule="auto"/>
              <w:jc w:val="center"/>
              <w:rPr>
                <w:rFonts w:ascii="Calibri" w:eastAsia="Times New Roman" w:hAnsi="Calibri" w:cs="Calibri"/>
                <w:b/>
                <w:strike/>
                <w:sz w:val="18"/>
                <w:szCs w:val="18"/>
                <w:lang w:eastAsia="es-ES"/>
              </w:rPr>
            </w:pPr>
            <w:r w:rsidRPr="00B44FF4">
              <w:rPr>
                <w:rFonts w:ascii="Calibri" w:eastAsia="Times New Roman" w:hAnsi="Calibri" w:cs="Calibri"/>
                <w:b/>
                <w:strike/>
                <w:sz w:val="18"/>
                <w:szCs w:val="18"/>
                <w:lang w:eastAsia="es-ES"/>
              </w:rPr>
              <w:t>0</w:t>
            </w:r>
          </w:p>
        </w:tc>
      </w:tr>
      <w:tr w:rsidR="008918CE" w:rsidRPr="00BD0B42" w14:paraId="4F7FD3F0" w14:textId="77777777" w:rsidTr="008A6D8F">
        <w:tc>
          <w:tcPr>
            <w:tcW w:w="240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4DBC69DF" w14:textId="77777777" w:rsidR="008918CE" w:rsidRPr="00BD0B42" w:rsidRDefault="008918CE" w:rsidP="008A6D8F">
            <w:pPr>
              <w:spacing w:after="0" w:line="240" w:lineRule="auto"/>
              <w:rPr>
                <w:rFonts w:ascii="Calibri" w:eastAsia="Times New Roman" w:hAnsi="Calibri" w:cs="Calibri"/>
                <w:sz w:val="18"/>
                <w:szCs w:val="18"/>
                <w:lang w:eastAsia="es-ES"/>
              </w:rPr>
            </w:pPr>
            <w:r w:rsidRPr="00BD0B42">
              <w:rPr>
                <w:rFonts w:ascii="Calibri" w:eastAsia="Times New Roman" w:hAnsi="Calibri" w:cs="Calibri"/>
                <w:sz w:val="18"/>
                <w:szCs w:val="18"/>
                <w:lang w:eastAsia="es-ES"/>
              </w:rPr>
              <w:t>Cataluña</w:t>
            </w:r>
          </w:p>
        </w:tc>
        <w:tc>
          <w:tcPr>
            <w:tcW w:w="202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tcPr>
          <w:p w14:paraId="5036668E"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194</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209278F"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15</w:t>
            </w:r>
          </w:p>
        </w:tc>
        <w:tc>
          <w:tcPr>
            <w:tcW w:w="2085"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443F67D9"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209</w:t>
            </w:r>
          </w:p>
        </w:tc>
      </w:tr>
      <w:tr w:rsidR="008918CE" w:rsidRPr="00BD0B42" w14:paraId="28F57B13" w14:textId="77777777" w:rsidTr="008A6D8F">
        <w:tc>
          <w:tcPr>
            <w:tcW w:w="240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75F26B70" w14:textId="77777777" w:rsidR="008918CE" w:rsidRPr="00BD0B42" w:rsidRDefault="008918CE" w:rsidP="008A6D8F">
            <w:pPr>
              <w:spacing w:after="0" w:line="240" w:lineRule="auto"/>
              <w:rPr>
                <w:rFonts w:ascii="Calibri" w:eastAsia="Times New Roman" w:hAnsi="Calibri" w:cs="Calibri"/>
                <w:sz w:val="18"/>
                <w:szCs w:val="18"/>
                <w:lang w:eastAsia="es-ES"/>
              </w:rPr>
            </w:pPr>
            <w:r w:rsidRPr="00BD0B42">
              <w:rPr>
                <w:rFonts w:ascii="Calibri" w:eastAsia="Times New Roman" w:hAnsi="Calibri" w:cs="Calibri"/>
                <w:sz w:val="18"/>
                <w:szCs w:val="18"/>
                <w:lang w:eastAsia="es-ES"/>
              </w:rPr>
              <w:t>Comunidad Valenciana</w:t>
            </w:r>
          </w:p>
        </w:tc>
        <w:tc>
          <w:tcPr>
            <w:tcW w:w="202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tcPr>
          <w:p w14:paraId="70108BF0"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13</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5D577E3"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1</w:t>
            </w:r>
          </w:p>
        </w:tc>
        <w:tc>
          <w:tcPr>
            <w:tcW w:w="2085"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2965297D"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14</w:t>
            </w:r>
          </w:p>
        </w:tc>
      </w:tr>
      <w:tr w:rsidR="008918CE" w:rsidRPr="00BD0B42" w14:paraId="024CE21A" w14:textId="77777777" w:rsidTr="008A6D8F">
        <w:tc>
          <w:tcPr>
            <w:tcW w:w="240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6C7F597F" w14:textId="77777777" w:rsidR="008918CE" w:rsidRPr="00BD0B42" w:rsidRDefault="008918CE" w:rsidP="008A6D8F">
            <w:pPr>
              <w:spacing w:after="0" w:line="240" w:lineRule="auto"/>
              <w:rPr>
                <w:rFonts w:ascii="Calibri" w:eastAsia="Times New Roman" w:hAnsi="Calibri" w:cs="Calibri"/>
                <w:sz w:val="18"/>
                <w:szCs w:val="18"/>
                <w:lang w:eastAsia="es-ES"/>
              </w:rPr>
            </w:pPr>
            <w:r w:rsidRPr="00BD0B42">
              <w:rPr>
                <w:rFonts w:ascii="Calibri" w:eastAsia="Times New Roman" w:hAnsi="Calibri" w:cs="Calibri"/>
                <w:sz w:val="18"/>
                <w:szCs w:val="18"/>
                <w:lang w:eastAsia="es-ES"/>
              </w:rPr>
              <w:t xml:space="preserve">Galicia </w:t>
            </w:r>
          </w:p>
        </w:tc>
        <w:tc>
          <w:tcPr>
            <w:tcW w:w="202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tcPr>
          <w:p w14:paraId="6C9955EB"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2</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1821114"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0</w:t>
            </w:r>
          </w:p>
        </w:tc>
        <w:tc>
          <w:tcPr>
            <w:tcW w:w="2085"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05D61E16"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2</w:t>
            </w:r>
          </w:p>
        </w:tc>
      </w:tr>
      <w:tr w:rsidR="008918CE" w:rsidRPr="00BD0B42" w14:paraId="6B17BEBD" w14:textId="77777777" w:rsidTr="008A6D8F">
        <w:tc>
          <w:tcPr>
            <w:tcW w:w="240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5A8AA415" w14:textId="77777777" w:rsidR="008918CE" w:rsidRPr="00BD0B42" w:rsidRDefault="008918CE" w:rsidP="008A6D8F">
            <w:pPr>
              <w:spacing w:after="0" w:line="240" w:lineRule="auto"/>
              <w:rPr>
                <w:rFonts w:ascii="Calibri" w:eastAsia="Times New Roman" w:hAnsi="Calibri" w:cs="Calibri"/>
                <w:sz w:val="18"/>
                <w:szCs w:val="18"/>
                <w:lang w:eastAsia="es-ES"/>
              </w:rPr>
            </w:pPr>
            <w:r w:rsidRPr="00BD0B42">
              <w:rPr>
                <w:rFonts w:ascii="Calibri" w:eastAsia="Times New Roman" w:hAnsi="Calibri" w:cs="Calibri"/>
                <w:sz w:val="18"/>
                <w:szCs w:val="18"/>
                <w:lang w:eastAsia="es-ES"/>
              </w:rPr>
              <w:t>La Rioja</w:t>
            </w:r>
          </w:p>
        </w:tc>
        <w:tc>
          <w:tcPr>
            <w:tcW w:w="202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tcPr>
          <w:p w14:paraId="13C5B305"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2</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27174D3"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0</w:t>
            </w:r>
          </w:p>
        </w:tc>
        <w:tc>
          <w:tcPr>
            <w:tcW w:w="2085"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759B8A5B"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2</w:t>
            </w:r>
          </w:p>
        </w:tc>
      </w:tr>
      <w:tr w:rsidR="008918CE" w:rsidRPr="00BD0B42" w14:paraId="76561B1D" w14:textId="77777777" w:rsidTr="008A6D8F">
        <w:tc>
          <w:tcPr>
            <w:tcW w:w="240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08FD5844" w14:textId="77777777" w:rsidR="008918CE" w:rsidRPr="00BD0B42" w:rsidRDefault="008918CE" w:rsidP="008A6D8F">
            <w:pPr>
              <w:spacing w:after="0" w:line="240" w:lineRule="auto"/>
              <w:rPr>
                <w:rFonts w:ascii="Calibri" w:eastAsia="Times New Roman" w:hAnsi="Calibri" w:cs="Calibri"/>
                <w:sz w:val="18"/>
                <w:szCs w:val="18"/>
                <w:lang w:eastAsia="es-ES"/>
              </w:rPr>
            </w:pPr>
            <w:r w:rsidRPr="00BD0B42">
              <w:rPr>
                <w:rFonts w:ascii="Calibri" w:eastAsia="Times New Roman" w:hAnsi="Calibri" w:cs="Calibri"/>
                <w:sz w:val="18"/>
                <w:szCs w:val="18"/>
                <w:lang w:eastAsia="es-ES"/>
              </w:rPr>
              <w:t>Madrid</w:t>
            </w:r>
          </w:p>
        </w:tc>
        <w:tc>
          <w:tcPr>
            <w:tcW w:w="202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tcPr>
          <w:p w14:paraId="7A2FE910"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57</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B0D0C24"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4</w:t>
            </w:r>
          </w:p>
        </w:tc>
        <w:tc>
          <w:tcPr>
            <w:tcW w:w="2085"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5E978855"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61</w:t>
            </w:r>
          </w:p>
        </w:tc>
      </w:tr>
      <w:tr w:rsidR="008918CE" w:rsidRPr="00BD0B42" w14:paraId="1DC94318" w14:textId="77777777" w:rsidTr="008A6D8F">
        <w:tc>
          <w:tcPr>
            <w:tcW w:w="240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605B1980" w14:textId="77777777" w:rsidR="008918CE" w:rsidRPr="00BD0B42" w:rsidRDefault="008918CE" w:rsidP="008A6D8F">
            <w:pPr>
              <w:spacing w:after="0" w:line="240" w:lineRule="auto"/>
              <w:rPr>
                <w:rFonts w:ascii="Calibri" w:eastAsia="Times New Roman" w:hAnsi="Calibri" w:cs="Calibri"/>
                <w:sz w:val="18"/>
                <w:szCs w:val="18"/>
                <w:lang w:eastAsia="es-ES"/>
              </w:rPr>
            </w:pPr>
            <w:r w:rsidRPr="00BD0B42">
              <w:rPr>
                <w:rFonts w:ascii="Calibri" w:eastAsia="Times New Roman" w:hAnsi="Calibri" w:cs="Calibri"/>
                <w:sz w:val="18"/>
                <w:szCs w:val="18"/>
                <w:lang w:eastAsia="es-ES"/>
              </w:rPr>
              <w:t>Navarra</w:t>
            </w:r>
          </w:p>
        </w:tc>
        <w:tc>
          <w:tcPr>
            <w:tcW w:w="202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tcPr>
          <w:p w14:paraId="21EE27FB"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3</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88091EA"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0</w:t>
            </w:r>
          </w:p>
        </w:tc>
        <w:tc>
          <w:tcPr>
            <w:tcW w:w="2085"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076A8DA9"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3</w:t>
            </w:r>
          </w:p>
        </w:tc>
      </w:tr>
      <w:tr w:rsidR="008918CE" w:rsidRPr="00BD0B42" w14:paraId="6D53176E" w14:textId="77777777" w:rsidTr="008A6D8F">
        <w:tc>
          <w:tcPr>
            <w:tcW w:w="240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4D1FBA1F" w14:textId="77777777" w:rsidR="008918CE" w:rsidRPr="00BD0B42" w:rsidRDefault="008918CE" w:rsidP="008A6D8F">
            <w:pPr>
              <w:spacing w:after="0" w:line="240" w:lineRule="auto"/>
              <w:rPr>
                <w:rFonts w:ascii="Calibri" w:eastAsia="Times New Roman" w:hAnsi="Calibri" w:cs="Calibri"/>
                <w:sz w:val="18"/>
                <w:szCs w:val="18"/>
                <w:lang w:eastAsia="es-ES"/>
              </w:rPr>
            </w:pPr>
            <w:r w:rsidRPr="00BD0B42">
              <w:rPr>
                <w:rFonts w:ascii="Calibri" w:eastAsia="Times New Roman" w:hAnsi="Calibri" w:cs="Calibri"/>
                <w:sz w:val="18"/>
                <w:szCs w:val="18"/>
                <w:lang w:eastAsia="es-ES"/>
              </w:rPr>
              <w:t>País Vasco</w:t>
            </w:r>
          </w:p>
        </w:tc>
        <w:tc>
          <w:tcPr>
            <w:tcW w:w="2029" w:type="dxa"/>
            <w:tcBorders>
              <w:top w:val="single" w:sz="4" w:space="0" w:color="auto"/>
              <w:left w:val="nil"/>
              <w:bottom w:val="single" w:sz="4" w:space="0" w:color="auto"/>
              <w:right w:val="single" w:sz="4" w:space="0" w:color="auto"/>
            </w:tcBorders>
            <w:shd w:val="clear" w:color="auto" w:fill="auto"/>
            <w:tcMar>
              <w:top w:w="48" w:type="dxa"/>
              <w:left w:w="96" w:type="dxa"/>
              <w:bottom w:w="48" w:type="dxa"/>
              <w:right w:w="96" w:type="dxa"/>
            </w:tcMar>
          </w:tcPr>
          <w:p w14:paraId="55341F43"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BA02BAD"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0</w:t>
            </w:r>
          </w:p>
        </w:tc>
        <w:tc>
          <w:tcPr>
            <w:tcW w:w="2085" w:type="dxa"/>
            <w:tcBorders>
              <w:top w:val="single" w:sz="4" w:space="0" w:color="auto"/>
              <w:left w:val="single" w:sz="4" w:space="0" w:color="auto"/>
              <w:bottom w:val="single" w:sz="4" w:space="0" w:color="auto"/>
              <w:right w:val="single" w:sz="4" w:space="0" w:color="auto"/>
            </w:tcBorders>
            <w:shd w:val="clear" w:color="auto" w:fill="auto"/>
            <w:tcMar>
              <w:top w:w="48" w:type="dxa"/>
              <w:left w:w="96" w:type="dxa"/>
              <w:bottom w:w="48" w:type="dxa"/>
              <w:right w:w="96" w:type="dxa"/>
            </w:tcMar>
            <w:vAlign w:val="center"/>
          </w:tcPr>
          <w:p w14:paraId="5AB8599F"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1</w:t>
            </w:r>
          </w:p>
        </w:tc>
      </w:tr>
      <w:tr w:rsidR="008918CE" w:rsidRPr="00BD0B42" w14:paraId="06D71D92" w14:textId="77777777" w:rsidTr="008A6D8F">
        <w:tc>
          <w:tcPr>
            <w:tcW w:w="2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8" w:type="dxa"/>
              <w:left w:w="96" w:type="dxa"/>
              <w:bottom w:w="48" w:type="dxa"/>
              <w:right w:w="96" w:type="dxa"/>
            </w:tcMar>
            <w:vAlign w:val="center"/>
          </w:tcPr>
          <w:p w14:paraId="27B6BBAB" w14:textId="77777777" w:rsidR="008918CE" w:rsidRPr="00BD0B42" w:rsidRDefault="008918CE" w:rsidP="008A6D8F">
            <w:pPr>
              <w:spacing w:after="0" w:line="240" w:lineRule="auto"/>
              <w:rPr>
                <w:rFonts w:ascii="Calibri" w:eastAsia="Times New Roman" w:hAnsi="Calibri" w:cs="Calibri"/>
                <w:i/>
                <w:lang w:eastAsia="es-ES"/>
              </w:rPr>
            </w:pPr>
            <w:r w:rsidRPr="00BD0B42">
              <w:rPr>
                <w:rFonts w:ascii="Calibri" w:eastAsia="Times New Roman" w:hAnsi="Calibri" w:cs="Calibri"/>
                <w:i/>
                <w:lang w:eastAsia="es-ES"/>
              </w:rPr>
              <w:t>Total CCAA</w:t>
            </w:r>
          </w:p>
        </w:tc>
        <w:tc>
          <w:tcPr>
            <w:tcW w:w="2029" w:type="dxa"/>
            <w:tcBorders>
              <w:top w:val="single" w:sz="4" w:space="0" w:color="auto"/>
              <w:left w:val="nil"/>
              <w:bottom w:val="single" w:sz="4" w:space="0" w:color="auto"/>
              <w:right w:val="single" w:sz="4" w:space="0" w:color="auto"/>
            </w:tcBorders>
            <w:shd w:val="clear" w:color="auto" w:fill="D9D9D9" w:themeFill="background1" w:themeFillShade="D9"/>
            <w:tcMar>
              <w:top w:w="48" w:type="dxa"/>
              <w:left w:w="96" w:type="dxa"/>
              <w:bottom w:w="48" w:type="dxa"/>
              <w:right w:w="96" w:type="dxa"/>
            </w:tcMar>
            <w:vAlign w:val="center"/>
          </w:tcPr>
          <w:p w14:paraId="284A4765" w14:textId="77777777" w:rsidR="008918CE" w:rsidRPr="00B44FF4" w:rsidRDefault="008918CE" w:rsidP="008A6D8F">
            <w:pPr>
              <w:spacing w:after="0" w:line="240" w:lineRule="auto"/>
              <w:jc w:val="center"/>
              <w:rPr>
                <w:rFonts w:ascii="Calibri" w:eastAsia="Times New Roman" w:hAnsi="Calibri" w:cs="Calibri"/>
                <w:i/>
                <w:strike/>
                <w:lang w:eastAsia="es-ES"/>
              </w:rPr>
            </w:pPr>
            <w:r w:rsidRPr="00B44FF4">
              <w:rPr>
                <w:rFonts w:ascii="Calibri" w:eastAsia="Calibri" w:hAnsi="Calibri" w:cs="Calibri"/>
                <w:i/>
                <w:strike/>
              </w:rPr>
              <w:t>301</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A1B0FA" w14:textId="77777777" w:rsidR="008918CE" w:rsidRPr="00B44FF4" w:rsidRDefault="008918CE" w:rsidP="008A6D8F">
            <w:pPr>
              <w:spacing w:after="0" w:line="240" w:lineRule="auto"/>
              <w:jc w:val="center"/>
              <w:rPr>
                <w:rFonts w:ascii="Calibri" w:eastAsia="Times New Roman" w:hAnsi="Calibri" w:cs="Calibri"/>
                <w:i/>
                <w:strike/>
                <w:lang w:eastAsia="es-ES"/>
              </w:rPr>
            </w:pPr>
            <w:r w:rsidRPr="00B44FF4">
              <w:rPr>
                <w:rFonts w:ascii="Calibri" w:eastAsia="Calibri" w:hAnsi="Calibri" w:cs="Calibri"/>
                <w:i/>
                <w:strike/>
              </w:rPr>
              <w:t>23</w:t>
            </w:r>
          </w:p>
        </w:tc>
        <w:tc>
          <w:tcPr>
            <w:tcW w:w="2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8" w:type="dxa"/>
              <w:left w:w="96" w:type="dxa"/>
              <w:bottom w:w="48" w:type="dxa"/>
              <w:right w:w="96" w:type="dxa"/>
            </w:tcMar>
            <w:vAlign w:val="center"/>
          </w:tcPr>
          <w:p w14:paraId="0A0F4502" w14:textId="77777777" w:rsidR="008918CE" w:rsidRPr="00B44FF4" w:rsidRDefault="008918CE" w:rsidP="008A6D8F">
            <w:pPr>
              <w:spacing w:after="0" w:line="240" w:lineRule="auto"/>
              <w:jc w:val="center"/>
              <w:rPr>
                <w:rFonts w:ascii="Calibri" w:eastAsia="Times New Roman" w:hAnsi="Calibri" w:cs="Calibri"/>
                <w:i/>
                <w:strike/>
                <w:lang w:eastAsia="es-ES"/>
              </w:rPr>
            </w:pPr>
            <w:r w:rsidRPr="00B44FF4">
              <w:rPr>
                <w:rFonts w:ascii="Calibri" w:eastAsia="Calibri" w:hAnsi="Calibri" w:cs="Calibri"/>
                <w:i/>
                <w:strike/>
              </w:rPr>
              <w:t>324</w:t>
            </w:r>
          </w:p>
        </w:tc>
      </w:tr>
      <w:tr w:rsidR="008918CE" w:rsidRPr="00BD0B42" w14:paraId="325A31B6" w14:textId="77777777" w:rsidTr="008A6D8F">
        <w:tc>
          <w:tcPr>
            <w:tcW w:w="240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0596143A" w14:textId="77777777" w:rsidR="008918CE" w:rsidRPr="00BD0B42" w:rsidRDefault="008918CE" w:rsidP="008A6D8F">
            <w:pPr>
              <w:spacing w:after="0" w:line="240" w:lineRule="auto"/>
              <w:rPr>
                <w:rFonts w:ascii="Calibri" w:eastAsia="Times New Roman" w:hAnsi="Calibri" w:cs="Calibri"/>
                <w:sz w:val="18"/>
                <w:szCs w:val="18"/>
                <w:lang w:eastAsia="es-ES"/>
              </w:rPr>
            </w:pPr>
            <w:r w:rsidRPr="00BD0B42">
              <w:rPr>
                <w:rFonts w:ascii="Calibri" w:eastAsia="Times New Roman" w:hAnsi="Calibri" w:cs="Calibri"/>
                <w:sz w:val="18"/>
                <w:szCs w:val="18"/>
                <w:lang w:eastAsia="es-ES"/>
              </w:rPr>
              <w:t>Ministerio de Justicia</w:t>
            </w:r>
          </w:p>
        </w:tc>
        <w:tc>
          <w:tcPr>
            <w:tcW w:w="2029" w:type="dxa"/>
            <w:tcBorders>
              <w:top w:val="single" w:sz="4" w:space="0" w:color="auto"/>
              <w:left w:val="nil"/>
              <w:bottom w:val="single" w:sz="4" w:space="0" w:color="auto"/>
              <w:right w:val="single" w:sz="4" w:space="0" w:color="auto"/>
            </w:tcBorders>
            <w:shd w:val="clear" w:color="auto" w:fill="auto"/>
            <w:tcMar>
              <w:top w:w="48" w:type="dxa"/>
              <w:left w:w="96" w:type="dxa"/>
              <w:bottom w:w="48" w:type="dxa"/>
              <w:right w:w="96" w:type="dxa"/>
            </w:tcMar>
            <w:vAlign w:val="center"/>
            <w:hideMark/>
          </w:tcPr>
          <w:p w14:paraId="6992B2A9"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Calibri" w:hAnsi="Calibri" w:cs="Calibri"/>
                <w:strike/>
                <w:sz w:val="18"/>
                <w:szCs w:val="18"/>
              </w:rPr>
              <w:t>24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CE313"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Calibri" w:hAnsi="Calibri" w:cs="Calibri"/>
                <w:strike/>
                <w:sz w:val="18"/>
                <w:szCs w:val="18"/>
              </w:rPr>
              <w:t>2</w:t>
            </w:r>
          </w:p>
        </w:tc>
        <w:tc>
          <w:tcPr>
            <w:tcW w:w="2085" w:type="dxa"/>
            <w:tcBorders>
              <w:top w:val="single" w:sz="4" w:space="0" w:color="auto"/>
              <w:left w:val="single" w:sz="4" w:space="0" w:color="auto"/>
              <w:bottom w:val="single" w:sz="4" w:space="0" w:color="auto"/>
              <w:right w:val="single" w:sz="4" w:space="0" w:color="auto"/>
            </w:tcBorders>
            <w:shd w:val="clear" w:color="auto" w:fill="auto"/>
            <w:tcMar>
              <w:top w:w="48" w:type="dxa"/>
              <w:left w:w="96" w:type="dxa"/>
              <w:bottom w:w="48" w:type="dxa"/>
              <w:right w:w="96" w:type="dxa"/>
            </w:tcMar>
            <w:vAlign w:val="center"/>
            <w:hideMark/>
          </w:tcPr>
          <w:p w14:paraId="2400160A"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Calibri" w:hAnsi="Calibri" w:cs="Calibri"/>
                <w:strike/>
                <w:sz w:val="18"/>
                <w:szCs w:val="18"/>
              </w:rPr>
              <w:t>26</w:t>
            </w:r>
          </w:p>
        </w:tc>
      </w:tr>
      <w:tr w:rsidR="008918CE" w:rsidRPr="00BD0B42" w14:paraId="7726132D" w14:textId="77777777" w:rsidTr="008A6D8F">
        <w:tc>
          <w:tcPr>
            <w:tcW w:w="2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8" w:type="dxa"/>
              <w:left w:w="96" w:type="dxa"/>
              <w:bottom w:w="48" w:type="dxa"/>
              <w:right w:w="96" w:type="dxa"/>
            </w:tcMar>
            <w:vAlign w:val="center"/>
            <w:hideMark/>
          </w:tcPr>
          <w:p w14:paraId="4931CFCF" w14:textId="77777777" w:rsidR="008918CE" w:rsidRPr="00BD0B42" w:rsidRDefault="008918CE" w:rsidP="008A6D8F">
            <w:pPr>
              <w:spacing w:after="0" w:line="240" w:lineRule="auto"/>
              <w:rPr>
                <w:rFonts w:ascii="Calibri" w:eastAsia="Times New Roman" w:hAnsi="Calibri" w:cs="Calibri"/>
                <w:i/>
                <w:lang w:eastAsia="es-ES"/>
              </w:rPr>
            </w:pPr>
            <w:r w:rsidRPr="00BD0B42">
              <w:rPr>
                <w:rFonts w:ascii="Calibri" w:eastAsia="Times New Roman" w:hAnsi="Calibri" w:cs="Calibri"/>
                <w:i/>
                <w:lang w:eastAsia="es-ES"/>
              </w:rPr>
              <w:t>Total</w:t>
            </w:r>
          </w:p>
        </w:tc>
        <w:tc>
          <w:tcPr>
            <w:tcW w:w="2029" w:type="dxa"/>
            <w:tcBorders>
              <w:top w:val="single" w:sz="4" w:space="0" w:color="auto"/>
              <w:left w:val="nil"/>
              <w:bottom w:val="single" w:sz="4" w:space="0" w:color="auto"/>
              <w:right w:val="single" w:sz="4" w:space="0" w:color="auto"/>
            </w:tcBorders>
            <w:shd w:val="clear" w:color="auto" w:fill="D9D9D9" w:themeFill="background1" w:themeFillShade="D9"/>
            <w:tcMar>
              <w:top w:w="48" w:type="dxa"/>
              <w:left w:w="96" w:type="dxa"/>
              <w:bottom w:w="48" w:type="dxa"/>
              <w:right w:w="96" w:type="dxa"/>
            </w:tcMar>
            <w:vAlign w:val="center"/>
            <w:hideMark/>
          </w:tcPr>
          <w:p w14:paraId="16FE16FD" w14:textId="77777777" w:rsidR="008918CE" w:rsidRPr="00B44FF4" w:rsidRDefault="008918CE" w:rsidP="008A6D8F">
            <w:pPr>
              <w:spacing w:after="0" w:line="240" w:lineRule="auto"/>
              <w:jc w:val="center"/>
              <w:rPr>
                <w:rFonts w:ascii="Calibri" w:eastAsia="Times New Roman" w:hAnsi="Calibri" w:cs="Calibri"/>
                <w:i/>
                <w:strike/>
                <w:lang w:eastAsia="es-ES"/>
              </w:rPr>
            </w:pPr>
            <w:r w:rsidRPr="00B44FF4">
              <w:rPr>
                <w:rFonts w:ascii="Calibri" w:eastAsia="Calibri" w:hAnsi="Calibri" w:cs="Calibri"/>
                <w:i/>
                <w:strike/>
              </w:rPr>
              <w:t>325</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C492C5" w14:textId="77777777" w:rsidR="008918CE" w:rsidRPr="00B44FF4" w:rsidRDefault="008918CE" w:rsidP="008A6D8F">
            <w:pPr>
              <w:spacing w:after="0" w:line="240" w:lineRule="auto"/>
              <w:jc w:val="center"/>
              <w:rPr>
                <w:rFonts w:ascii="Calibri" w:eastAsia="Times New Roman" w:hAnsi="Calibri" w:cs="Calibri"/>
                <w:i/>
                <w:strike/>
                <w:lang w:eastAsia="es-ES"/>
              </w:rPr>
            </w:pPr>
            <w:r w:rsidRPr="00B44FF4">
              <w:rPr>
                <w:rFonts w:ascii="Calibri" w:eastAsia="Calibri" w:hAnsi="Calibri" w:cs="Calibri"/>
                <w:i/>
                <w:strike/>
              </w:rPr>
              <w:t>25</w:t>
            </w:r>
          </w:p>
        </w:tc>
        <w:tc>
          <w:tcPr>
            <w:tcW w:w="2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8" w:type="dxa"/>
              <w:left w:w="96" w:type="dxa"/>
              <w:bottom w:w="48" w:type="dxa"/>
              <w:right w:w="96" w:type="dxa"/>
            </w:tcMar>
            <w:vAlign w:val="center"/>
            <w:hideMark/>
          </w:tcPr>
          <w:p w14:paraId="0C3F6583" w14:textId="77777777" w:rsidR="008918CE" w:rsidRPr="00B44FF4" w:rsidRDefault="008918CE" w:rsidP="008A6D8F">
            <w:pPr>
              <w:spacing w:after="0" w:line="240" w:lineRule="auto"/>
              <w:jc w:val="center"/>
              <w:rPr>
                <w:rFonts w:ascii="Calibri" w:eastAsia="Times New Roman" w:hAnsi="Calibri" w:cs="Calibri"/>
                <w:i/>
                <w:strike/>
                <w:lang w:eastAsia="es-ES"/>
              </w:rPr>
            </w:pPr>
            <w:r w:rsidRPr="00B44FF4">
              <w:rPr>
                <w:rFonts w:ascii="Calibri" w:eastAsia="Calibri" w:hAnsi="Calibri" w:cs="Calibri"/>
                <w:bCs/>
                <w:i/>
                <w:strike/>
              </w:rPr>
              <w:t>350</w:t>
            </w:r>
          </w:p>
        </w:tc>
      </w:tr>
    </w:tbl>
    <w:p w14:paraId="0ABA9538" w14:textId="77777777" w:rsidR="008918CE" w:rsidRPr="00BD0B42" w:rsidRDefault="008918CE" w:rsidP="008918CE">
      <w:pPr>
        <w:rPr>
          <w:rFonts w:ascii="Calibri" w:eastAsia="Calibri" w:hAnsi="Calibri" w:cs="Times New Roman"/>
        </w:rPr>
      </w:pPr>
    </w:p>
    <w:p w14:paraId="32FB402A" w14:textId="77777777" w:rsidR="008918CE" w:rsidRPr="00BD0B42" w:rsidRDefault="008918CE" w:rsidP="008918CE">
      <w:pPr>
        <w:rPr>
          <w:rFonts w:ascii="Calibri" w:eastAsia="Calibri" w:hAnsi="Calibri" w:cs="Times New Roman"/>
        </w:rPr>
      </w:pPr>
      <w:r w:rsidRPr="00BD0B42">
        <w:rPr>
          <w:rFonts w:ascii="Calibri" w:eastAsia="Calibri" w:hAnsi="Calibri" w:cs="Times New Roman"/>
        </w:rPr>
        <w:lastRenderedPageBreak/>
        <w:t>I. c) Auxilio Judicial</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02"/>
        <w:gridCol w:w="2029"/>
        <w:gridCol w:w="1984"/>
        <w:gridCol w:w="2085"/>
      </w:tblGrid>
      <w:tr w:rsidR="008918CE" w:rsidRPr="00BD0B42" w14:paraId="42DE1418" w14:textId="77777777" w:rsidTr="008A6D8F">
        <w:trPr>
          <w:tblHeader/>
        </w:trPr>
        <w:tc>
          <w:tcPr>
            <w:tcW w:w="2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8" w:type="dxa"/>
              <w:left w:w="96" w:type="dxa"/>
              <w:bottom w:w="48" w:type="dxa"/>
              <w:right w:w="96" w:type="dxa"/>
            </w:tcMar>
            <w:vAlign w:val="center"/>
            <w:hideMark/>
          </w:tcPr>
          <w:p w14:paraId="6BD95549" w14:textId="77777777" w:rsidR="008918CE" w:rsidRPr="00BD0B42" w:rsidRDefault="008918CE" w:rsidP="008A6D8F">
            <w:pPr>
              <w:spacing w:after="0" w:line="0" w:lineRule="atLeast"/>
              <w:jc w:val="center"/>
              <w:rPr>
                <w:rFonts w:ascii="Calibri" w:eastAsia="Times New Roman" w:hAnsi="Calibri" w:cs="Calibri"/>
                <w:b/>
                <w:bCs/>
                <w:sz w:val="18"/>
                <w:szCs w:val="18"/>
                <w:lang w:eastAsia="es-ES"/>
              </w:rPr>
            </w:pPr>
            <w:r w:rsidRPr="00BD0B42">
              <w:rPr>
                <w:rFonts w:ascii="Calibri" w:eastAsia="Times New Roman" w:hAnsi="Calibri" w:cs="Calibri"/>
                <w:b/>
                <w:bCs/>
                <w:sz w:val="18"/>
                <w:szCs w:val="18"/>
                <w:lang w:eastAsia="es-ES"/>
              </w:rPr>
              <w:t>Ámbito territorial</w:t>
            </w:r>
          </w:p>
        </w:tc>
        <w:tc>
          <w:tcPr>
            <w:tcW w:w="20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8" w:type="dxa"/>
              <w:left w:w="96" w:type="dxa"/>
              <w:bottom w:w="48" w:type="dxa"/>
              <w:right w:w="96" w:type="dxa"/>
            </w:tcMar>
            <w:vAlign w:val="center"/>
            <w:hideMark/>
          </w:tcPr>
          <w:p w14:paraId="0BA9BD0C" w14:textId="77777777" w:rsidR="008918CE" w:rsidRPr="00BD0B42" w:rsidRDefault="008918CE" w:rsidP="008A6D8F">
            <w:pPr>
              <w:spacing w:after="0" w:line="0" w:lineRule="atLeast"/>
              <w:jc w:val="center"/>
              <w:rPr>
                <w:rFonts w:ascii="Calibri" w:eastAsia="Times New Roman" w:hAnsi="Calibri" w:cs="Calibri"/>
                <w:b/>
                <w:bCs/>
                <w:sz w:val="18"/>
                <w:szCs w:val="18"/>
                <w:lang w:eastAsia="es-ES"/>
              </w:rPr>
            </w:pPr>
            <w:r w:rsidRPr="00BD0B42">
              <w:rPr>
                <w:rFonts w:ascii="Calibri" w:eastAsia="Times New Roman" w:hAnsi="Calibri" w:cs="Calibri"/>
                <w:b/>
                <w:bCs/>
                <w:sz w:val="18"/>
                <w:szCs w:val="18"/>
                <w:lang w:eastAsia="es-ES"/>
              </w:rPr>
              <w:t>Sistema general</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C61BA7" w14:textId="77777777" w:rsidR="008918CE" w:rsidRPr="00BD0B42" w:rsidRDefault="008918CE" w:rsidP="008A6D8F">
            <w:pPr>
              <w:spacing w:after="0" w:line="0" w:lineRule="atLeast"/>
              <w:jc w:val="center"/>
              <w:rPr>
                <w:rFonts w:ascii="Calibri" w:eastAsia="Times New Roman" w:hAnsi="Calibri" w:cs="Calibri"/>
                <w:b/>
                <w:bCs/>
                <w:sz w:val="18"/>
                <w:szCs w:val="18"/>
                <w:lang w:eastAsia="es-ES"/>
              </w:rPr>
            </w:pPr>
            <w:r w:rsidRPr="00BD0B42">
              <w:rPr>
                <w:rFonts w:ascii="Calibri" w:eastAsia="Times New Roman" w:hAnsi="Calibri" w:cs="Calibri"/>
                <w:b/>
                <w:bCs/>
                <w:sz w:val="18"/>
                <w:szCs w:val="18"/>
                <w:lang w:eastAsia="es-ES"/>
              </w:rPr>
              <w:t>Reserva personas</w:t>
            </w:r>
          </w:p>
          <w:p w14:paraId="101F822E" w14:textId="77777777" w:rsidR="008918CE" w:rsidRPr="00BD0B42" w:rsidRDefault="008918CE" w:rsidP="008A6D8F">
            <w:pPr>
              <w:spacing w:after="0" w:line="0" w:lineRule="atLeast"/>
              <w:jc w:val="center"/>
              <w:rPr>
                <w:rFonts w:ascii="Calibri" w:eastAsia="Times New Roman" w:hAnsi="Calibri" w:cs="Calibri"/>
                <w:b/>
                <w:bCs/>
                <w:sz w:val="18"/>
                <w:szCs w:val="18"/>
                <w:lang w:eastAsia="es-ES"/>
              </w:rPr>
            </w:pPr>
            <w:r w:rsidRPr="00BD0B42">
              <w:rPr>
                <w:rFonts w:ascii="Calibri" w:eastAsia="Times New Roman" w:hAnsi="Calibri" w:cs="Calibri"/>
                <w:b/>
                <w:bCs/>
                <w:sz w:val="18"/>
                <w:szCs w:val="18"/>
                <w:lang w:eastAsia="es-ES"/>
              </w:rPr>
              <w:t>con discapacidad</w:t>
            </w:r>
          </w:p>
        </w:tc>
        <w:tc>
          <w:tcPr>
            <w:tcW w:w="2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8" w:type="dxa"/>
              <w:left w:w="96" w:type="dxa"/>
              <w:bottom w:w="48" w:type="dxa"/>
              <w:right w:w="96" w:type="dxa"/>
            </w:tcMar>
            <w:vAlign w:val="center"/>
            <w:hideMark/>
          </w:tcPr>
          <w:p w14:paraId="23D1CE25" w14:textId="77777777" w:rsidR="008918CE" w:rsidRPr="00BD0B42" w:rsidRDefault="008918CE" w:rsidP="008A6D8F">
            <w:pPr>
              <w:spacing w:after="0" w:line="0" w:lineRule="atLeast"/>
              <w:jc w:val="center"/>
              <w:rPr>
                <w:rFonts w:ascii="Calibri" w:eastAsia="Times New Roman" w:hAnsi="Calibri" w:cs="Calibri"/>
                <w:b/>
                <w:bCs/>
                <w:sz w:val="18"/>
                <w:szCs w:val="18"/>
                <w:lang w:eastAsia="es-ES"/>
              </w:rPr>
            </w:pPr>
            <w:r w:rsidRPr="00BD0B42">
              <w:rPr>
                <w:rFonts w:ascii="Calibri" w:eastAsia="Times New Roman" w:hAnsi="Calibri" w:cs="Calibri"/>
                <w:b/>
                <w:bCs/>
                <w:sz w:val="18"/>
                <w:szCs w:val="18"/>
                <w:lang w:eastAsia="es-ES"/>
              </w:rPr>
              <w:t>Total</w:t>
            </w:r>
          </w:p>
        </w:tc>
      </w:tr>
      <w:tr w:rsidR="008918CE" w:rsidRPr="00BD0B42" w14:paraId="22A70698" w14:textId="77777777" w:rsidTr="008A6D8F">
        <w:tc>
          <w:tcPr>
            <w:tcW w:w="240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5CB5AE77" w14:textId="77777777" w:rsidR="008918CE" w:rsidRPr="00BD0B42" w:rsidRDefault="008918CE" w:rsidP="008A6D8F">
            <w:pPr>
              <w:spacing w:after="0" w:line="240" w:lineRule="auto"/>
              <w:rPr>
                <w:rFonts w:ascii="Calibri" w:eastAsia="Times New Roman" w:hAnsi="Calibri" w:cs="Calibri"/>
                <w:sz w:val="18"/>
                <w:szCs w:val="18"/>
                <w:lang w:eastAsia="es-ES"/>
              </w:rPr>
            </w:pPr>
            <w:r w:rsidRPr="00BD0B42">
              <w:rPr>
                <w:rFonts w:ascii="Calibri" w:eastAsia="Times New Roman" w:hAnsi="Calibri" w:cs="Calibri"/>
                <w:sz w:val="18"/>
                <w:szCs w:val="18"/>
                <w:lang w:eastAsia="es-ES"/>
              </w:rPr>
              <w:t>Andalucía</w:t>
            </w:r>
          </w:p>
        </w:tc>
        <w:tc>
          <w:tcPr>
            <w:tcW w:w="202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40F2EB97"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15</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4244C9F6"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1</w:t>
            </w:r>
          </w:p>
        </w:tc>
        <w:tc>
          <w:tcPr>
            <w:tcW w:w="2085"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6404AE7E"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16</w:t>
            </w:r>
          </w:p>
        </w:tc>
      </w:tr>
      <w:tr w:rsidR="008918CE" w:rsidRPr="00BD0B42" w14:paraId="3F2E870C" w14:textId="77777777" w:rsidTr="008A6D8F">
        <w:tc>
          <w:tcPr>
            <w:tcW w:w="240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7CB4C17E" w14:textId="77777777" w:rsidR="008918CE" w:rsidRPr="00BD0B42" w:rsidRDefault="008918CE" w:rsidP="008A6D8F">
            <w:pPr>
              <w:spacing w:after="0" w:line="240" w:lineRule="auto"/>
              <w:rPr>
                <w:rFonts w:ascii="Calibri" w:eastAsia="Times New Roman" w:hAnsi="Calibri" w:cs="Calibri"/>
                <w:sz w:val="18"/>
                <w:szCs w:val="18"/>
                <w:lang w:eastAsia="es-ES"/>
              </w:rPr>
            </w:pPr>
            <w:r w:rsidRPr="00BD0B42">
              <w:rPr>
                <w:rFonts w:ascii="Calibri" w:eastAsia="Times New Roman" w:hAnsi="Calibri" w:cs="Calibri"/>
                <w:sz w:val="18"/>
                <w:szCs w:val="18"/>
                <w:lang w:eastAsia="es-ES"/>
              </w:rPr>
              <w:t>Aragón</w:t>
            </w:r>
          </w:p>
        </w:tc>
        <w:tc>
          <w:tcPr>
            <w:tcW w:w="202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3D6FFB88"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6</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0C115485"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0</w:t>
            </w:r>
          </w:p>
        </w:tc>
        <w:tc>
          <w:tcPr>
            <w:tcW w:w="2085"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0FE42A11"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6</w:t>
            </w:r>
          </w:p>
        </w:tc>
      </w:tr>
      <w:tr w:rsidR="008918CE" w:rsidRPr="00BD0B42" w14:paraId="542BDBC3" w14:textId="77777777" w:rsidTr="008A6D8F">
        <w:tc>
          <w:tcPr>
            <w:tcW w:w="240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76FFAC06" w14:textId="77777777" w:rsidR="008918CE" w:rsidRPr="00BD0B42" w:rsidRDefault="008918CE" w:rsidP="008A6D8F">
            <w:pPr>
              <w:spacing w:after="0" w:line="240" w:lineRule="auto"/>
              <w:rPr>
                <w:rFonts w:ascii="Calibri" w:eastAsia="Times New Roman" w:hAnsi="Calibri" w:cs="Calibri"/>
                <w:sz w:val="18"/>
                <w:szCs w:val="18"/>
                <w:lang w:eastAsia="es-ES"/>
              </w:rPr>
            </w:pPr>
            <w:r w:rsidRPr="00BD0B42">
              <w:rPr>
                <w:rFonts w:ascii="Calibri" w:eastAsia="Times New Roman" w:hAnsi="Calibri" w:cs="Calibri"/>
                <w:sz w:val="18"/>
                <w:szCs w:val="18"/>
                <w:lang w:eastAsia="es-ES"/>
              </w:rPr>
              <w:t>Asturias</w:t>
            </w:r>
          </w:p>
        </w:tc>
        <w:tc>
          <w:tcPr>
            <w:tcW w:w="202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49776C1F"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15</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057BCA8A"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1</w:t>
            </w:r>
          </w:p>
        </w:tc>
        <w:tc>
          <w:tcPr>
            <w:tcW w:w="2085"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7915CB79"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16</w:t>
            </w:r>
          </w:p>
        </w:tc>
      </w:tr>
      <w:tr w:rsidR="008918CE" w:rsidRPr="00BD0B42" w14:paraId="20118A12" w14:textId="77777777" w:rsidTr="008A6D8F">
        <w:tc>
          <w:tcPr>
            <w:tcW w:w="240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319ABCF4" w14:textId="77777777" w:rsidR="008918CE" w:rsidRPr="00BD0B42" w:rsidRDefault="008918CE" w:rsidP="008A6D8F">
            <w:pPr>
              <w:spacing w:after="0" w:line="240" w:lineRule="auto"/>
              <w:rPr>
                <w:rFonts w:ascii="Calibri" w:eastAsia="Times New Roman" w:hAnsi="Calibri" w:cs="Calibri"/>
                <w:sz w:val="18"/>
                <w:szCs w:val="18"/>
                <w:lang w:eastAsia="es-ES"/>
              </w:rPr>
            </w:pPr>
            <w:r w:rsidRPr="00BD0B42">
              <w:rPr>
                <w:rFonts w:ascii="Calibri" w:eastAsia="Times New Roman" w:hAnsi="Calibri" w:cs="Calibri"/>
                <w:sz w:val="18"/>
                <w:szCs w:val="18"/>
                <w:lang w:eastAsia="es-ES"/>
              </w:rPr>
              <w:t>Canarias</w:t>
            </w:r>
          </w:p>
        </w:tc>
        <w:tc>
          <w:tcPr>
            <w:tcW w:w="202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184FB2D0"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22</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448B84B1"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2</w:t>
            </w:r>
          </w:p>
        </w:tc>
        <w:tc>
          <w:tcPr>
            <w:tcW w:w="2085"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376E5DCE"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24</w:t>
            </w:r>
          </w:p>
        </w:tc>
      </w:tr>
      <w:tr w:rsidR="008918CE" w:rsidRPr="00BD0B42" w14:paraId="261F53B0" w14:textId="77777777" w:rsidTr="008A6D8F">
        <w:tc>
          <w:tcPr>
            <w:tcW w:w="240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5BEA8D09" w14:textId="77777777" w:rsidR="008918CE" w:rsidRPr="00BD0B42" w:rsidRDefault="008918CE" w:rsidP="008A6D8F">
            <w:pPr>
              <w:spacing w:after="0" w:line="240" w:lineRule="auto"/>
              <w:rPr>
                <w:rFonts w:ascii="Calibri" w:eastAsia="Times New Roman" w:hAnsi="Calibri" w:cs="Calibri"/>
                <w:sz w:val="18"/>
                <w:szCs w:val="18"/>
                <w:lang w:eastAsia="es-ES"/>
              </w:rPr>
            </w:pPr>
            <w:r w:rsidRPr="00BD0B42">
              <w:rPr>
                <w:rFonts w:ascii="Calibri" w:eastAsia="Times New Roman" w:hAnsi="Calibri" w:cs="Calibri"/>
                <w:sz w:val="18"/>
                <w:szCs w:val="18"/>
                <w:lang w:eastAsia="es-ES"/>
              </w:rPr>
              <w:t>Cantabria</w:t>
            </w:r>
          </w:p>
        </w:tc>
        <w:tc>
          <w:tcPr>
            <w:tcW w:w="202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50316A76"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7</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12CE02B1"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1</w:t>
            </w:r>
          </w:p>
        </w:tc>
        <w:tc>
          <w:tcPr>
            <w:tcW w:w="2085"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044A0145"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8</w:t>
            </w:r>
          </w:p>
        </w:tc>
      </w:tr>
      <w:tr w:rsidR="008918CE" w:rsidRPr="00BD0B42" w14:paraId="7217A27B" w14:textId="77777777" w:rsidTr="008A6D8F">
        <w:tc>
          <w:tcPr>
            <w:tcW w:w="240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1ADA5371" w14:textId="77777777" w:rsidR="008918CE" w:rsidRPr="00BD0B42" w:rsidRDefault="008918CE" w:rsidP="008A6D8F">
            <w:pPr>
              <w:spacing w:after="0" w:line="240" w:lineRule="auto"/>
              <w:rPr>
                <w:rFonts w:ascii="Calibri" w:eastAsia="Times New Roman" w:hAnsi="Calibri" w:cs="Calibri"/>
                <w:sz w:val="18"/>
                <w:szCs w:val="18"/>
                <w:lang w:eastAsia="es-ES"/>
              </w:rPr>
            </w:pPr>
            <w:r w:rsidRPr="00BD0B42">
              <w:rPr>
                <w:rFonts w:ascii="Calibri" w:eastAsia="Times New Roman" w:hAnsi="Calibri" w:cs="Calibri"/>
                <w:sz w:val="18"/>
                <w:szCs w:val="18"/>
                <w:lang w:eastAsia="es-ES"/>
              </w:rPr>
              <w:t>Cataluña</w:t>
            </w:r>
          </w:p>
        </w:tc>
        <w:tc>
          <w:tcPr>
            <w:tcW w:w="202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44BFDAFC"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138</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0F40D396"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10</w:t>
            </w:r>
          </w:p>
        </w:tc>
        <w:tc>
          <w:tcPr>
            <w:tcW w:w="2085"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4501D365"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148</w:t>
            </w:r>
          </w:p>
        </w:tc>
      </w:tr>
      <w:tr w:rsidR="008918CE" w:rsidRPr="00BD0B42" w14:paraId="122E9CB9" w14:textId="77777777" w:rsidTr="008A6D8F">
        <w:tc>
          <w:tcPr>
            <w:tcW w:w="240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0FC12BE4" w14:textId="77777777" w:rsidR="008918CE" w:rsidRPr="00BD0B42" w:rsidRDefault="008918CE" w:rsidP="008A6D8F">
            <w:pPr>
              <w:spacing w:after="0" w:line="240" w:lineRule="auto"/>
              <w:rPr>
                <w:rFonts w:ascii="Calibri" w:eastAsia="Times New Roman" w:hAnsi="Calibri" w:cs="Calibri"/>
                <w:sz w:val="18"/>
                <w:szCs w:val="18"/>
                <w:lang w:eastAsia="es-ES"/>
              </w:rPr>
            </w:pPr>
            <w:r w:rsidRPr="00BD0B42">
              <w:rPr>
                <w:rFonts w:ascii="Calibri" w:eastAsia="Times New Roman" w:hAnsi="Calibri" w:cs="Calibri"/>
                <w:sz w:val="18"/>
                <w:szCs w:val="18"/>
                <w:lang w:eastAsia="es-ES"/>
              </w:rPr>
              <w:t>Comunidad Valenciana</w:t>
            </w:r>
          </w:p>
        </w:tc>
        <w:tc>
          <w:tcPr>
            <w:tcW w:w="202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00BD9031"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30</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03514A6C"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2</w:t>
            </w:r>
          </w:p>
        </w:tc>
        <w:tc>
          <w:tcPr>
            <w:tcW w:w="2085"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60A0C190"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32</w:t>
            </w:r>
          </w:p>
        </w:tc>
      </w:tr>
      <w:tr w:rsidR="008918CE" w:rsidRPr="00BD0B42" w14:paraId="3E3FDB13" w14:textId="77777777" w:rsidTr="008A6D8F">
        <w:tc>
          <w:tcPr>
            <w:tcW w:w="240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213F238D" w14:textId="77777777" w:rsidR="008918CE" w:rsidRPr="00BD0B42" w:rsidRDefault="008918CE" w:rsidP="008A6D8F">
            <w:pPr>
              <w:spacing w:after="0" w:line="240" w:lineRule="auto"/>
              <w:rPr>
                <w:rFonts w:ascii="Calibri" w:eastAsia="Times New Roman" w:hAnsi="Calibri" w:cs="Calibri"/>
                <w:sz w:val="18"/>
                <w:szCs w:val="18"/>
                <w:lang w:eastAsia="es-ES"/>
              </w:rPr>
            </w:pPr>
            <w:r w:rsidRPr="00BD0B42">
              <w:rPr>
                <w:rFonts w:ascii="Calibri" w:eastAsia="Times New Roman" w:hAnsi="Calibri" w:cs="Calibri"/>
                <w:sz w:val="18"/>
                <w:szCs w:val="18"/>
                <w:lang w:eastAsia="es-ES"/>
              </w:rPr>
              <w:t>Galicia</w:t>
            </w:r>
          </w:p>
        </w:tc>
        <w:tc>
          <w:tcPr>
            <w:tcW w:w="202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0E43907F"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3</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510B1B6C"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0</w:t>
            </w:r>
          </w:p>
        </w:tc>
        <w:tc>
          <w:tcPr>
            <w:tcW w:w="2085"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3227DC6C"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3</w:t>
            </w:r>
          </w:p>
        </w:tc>
      </w:tr>
      <w:tr w:rsidR="008918CE" w:rsidRPr="00BD0B42" w14:paraId="39D91B0F" w14:textId="77777777" w:rsidTr="008A6D8F">
        <w:tc>
          <w:tcPr>
            <w:tcW w:w="240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32C43874" w14:textId="77777777" w:rsidR="008918CE" w:rsidRPr="00BD0B42" w:rsidRDefault="008918CE" w:rsidP="008A6D8F">
            <w:pPr>
              <w:spacing w:after="0" w:line="240" w:lineRule="auto"/>
              <w:rPr>
                <w:rFonts w:ascii="Calibri" w:eastAsia="Times New Roman" w:hAnsi="Calibri" w:cs="Calibri"/>
                <w:sz w:val="18"/>
                <w:szCs w:val="18"/>
                <w:lang w:eastAsia="es-ES"/>
              </w:rPr>
            </w:pPr>
            <w:r w:rsidRPr="00BD0B42">
              <w:rPr>
                <w:rFonts w:ascii="Calibri" w:eastAsia="Times New Roman" w:hAnsi="Calibri" w:cs="Calibri"/>
                <w:sz w:val="18"/>
                <w:szCs w:val="18"/>
                <w:lang w:eastAsia="es-ES"/>
              </w:rPr>
              <w:t>La Rioja</w:t>
            </w:r>
          </w:p>
        </w:tc>
        <w:tc>
          <w:tcPr>
            <w:tcW w:w="202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2CB677BC"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6F1C269C"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0</w:t>
            </w:r>
          </w:p>
        </w:tc>
        <w:tc>
          <w:tcPr>
            <w:tcW w:w="2085"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26021B2C"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1</w:t>
            </w:r>
          </w:p>
        </w:tc>
      </w:tr>
      <w:tr w:rsidR="008918CE" w:rsidRPr="00BD0B42" w14:paraId="102E3380" w14:textId="77777777" w:rsidTr="008A6D8F">
        <w:tc>
          <w:tcPr>
            <w:tcW w:w="240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58EFF181" w14:textId="77777777" w:rsidR="008918CE" w:rsidRPr="00BD0B42" w:rsidRDefault="008918CE" w:rsidP="008A6D8F">
            <w:pPr>
              <w:spacing w:after="0" w:line="240" w:lineRule="auto"/>
              <w:rPr>
                <w:rFonts w:ascii="Calibri" w:eastAsia="Times New Roman" w:hAnsi="Calibri" w:cs="Calibri"/>
                <w:sz w:val="18"/>
                <w:szCs w:val="18"/>
                <w:lang w:eastAsia="es-ES"/>
              </w:rPr>
            </w:pPr>
            <w:r w:rsidRPr="00BD0B42">
              <w:rPr>
                <w:rFonts w:ascii="Calibri" w:eastAsia="Times New Roman" w:hAnsi="Calibri" w:cs="Calibri"/>
                <w:sz w:val="18"/>
                <w:szCs w:val="18"/>
                <w:lang w:eastAsia="es-ES"/>
              </w:rPr>
              <w:t>Madrid</w:t>
            </w:r>
          </w:p>
        </w:tc>
        <w:tc>
          <w:tcPr>
            <w:tcW w:w="202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0810C0A7"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53</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05BB7188"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4</w:t>
            </w:r>
          </w:p>
        </w:tc>
        <w:tc>
          <w:tcPr>
            <w:tcW w:w="2085"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02FF1DFD"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57</w:t>
            </w:r>
          </w:p>
        </w:tc>
      </w:tr>
      <w:tr w:rsidR="008918CE" w:rsidRPr="00BD0B42" w14:paraId="68FC1D88" w14:textId="77777777" w:rsidTr="008A6D8F">
        <w:tc>
          <w:tcPr>
            <w:tcW w:w="240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577A7F02" w14:textId="77777777" w:rsidR="008918CE" w:rsidRPr="00BD0B42" w:rsidRDefault="008918CE" w:rsidP="008A6D8F">
            <w:pPr>
              <w:spacing w:after="0" w:line="240" w:lineRule="auto"/>
              <w:rPr>
                <w:rFonts w:ascii="Calibri" w:eastAsia="Times New Roman" w:hAnsi="Calibri" w:cs="Calibri"/>
                <w:sz w:val="18"/>
                <w:szCs w:val="18"/>
                <w:lang w:eastAsia="es-ES"/>
              </w:rPr>
            </w:pPr>
            <w:r w:rsidRPr="00BD0B42">
              <w:rPr>
                <w:rFonts w:ascii="Calibri" w:eastAsia="Times New Roman" w:hAnsi="Calibri" w:cs="Calibri"/>
                <w:sz w:val="18"/>
                <w:szCs w:val="18"/>
                <w:lang w:eastAsia="es-ES"/>
              </w:rPr>
              <w:t>Navarra</w:t>
            </w:r>
          </w:p>
        </w:tc>
        <w:tc>
          <w:tcPr>
            <w:tcW w:w="202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1167417A"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9</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41479F51"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1</w:t>
            </w:r>
          </w:p>
        </w:tc>
        <w:tc>
          <w:tcPr>
            <w:tcW w:w="2085"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73B7B087"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10</w:t>
            </w:r>
          </w:p>
        </w:tc>
      </w:tr>
      <w:tr w:rsidR="008918CE" w:rsidRPr="00BD0B42" w14:paraId="614A6E73" w14:textId="77777777" w:rsidTr="008A6D8F">
        <w:tc>
          <w:tcPr>
            <w:tcW w:w="240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2B05D93A" w14:textId="77777777" w:rsidR="008918CE" w:rsidRPr="00BD0B42" w:rsidRDefault="008918CE" w:rsidP="008A6D8F">
            <w:pPr>
              <w:spacing w:after="0" w:line="240" w:lineRule="auto"/>
              <w:rPr>
                <w:rFonts w:ascii="Calibri" w:eastAsia="Times New Roman" w:hAnsi="Calibri" w:cs="Calibri"/>
                <w:sz w:val="18"/>
                <w:szCs w:val="18"/>
                <w:lang w:eastAsia="es-ES"/>
              </w:rPr>
            </w:pPr>
            <w:r w:rsidRPr="00BD0B42">
              <w:rPr>
                <w:rFonts w:ascii="Calibri" w:eastAsia="Times New Roman" w:hAnsi="Calibri" w:cs="Calibri"/>
                <w:sz w:val="18"/>
                <w:szCs w:val="18"/>
                <w:lang w:eastAsia="es-ES"/>
              </w:rPr>
              <w:t>País Vasco</w:t>
            </w:r>
          </w:p>
        </w:tc>
        <w:tc>
          <w:tcPr>
            <w:tcW w:w="2029" w:type="dxa"/>
            <w:tcBorders>
              <w:top w:val="single" w:sz="4" w:space="0" w:color="auto"/>
              <w:left w:val="nil"/>
              <w:bottom w:val="single" w:sz="4" w:space="0" w:color="auto"/>
              <w:right w:val="single" w:sz="4" w:space="0" w:color="auto"/>
            </w:tcBorders>
            <w:shd w:val="clear" w:color="auto" w:fill="auto"/>
            <w:tcMar>
              <w:top w:w="48" w:type="dxa"/>
              <w:left w:w="96" w:type="dxa"/>
              <w:bottom w:w="48" w:type="dxa"/>
              <w:right w:w="96" w:type="dxa"/>
            </w:tcMar>
            <w:vAlign w:val="center"/>
          </w:tcPr>
          <w:p w14:paraId="1A6B525A"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242F6BA"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1</w:t>
            </w:r>
          </w:p>
        </w:tc>
        <w:tc>
          <w:tcPr>
            <w:tcW w:w="2085" w:type="dxa"/>
            <w:tcBorders>
              <w:top w:val="single" w:sz="4" w:space="0" w:color="auto"/>
              <w:left w:val="single" w:sz="4" w:space="0" w:color="auto"/>
              <w:bottom w:val="single" w:sz="4" w:space="0" w:color="auto"/>
              <w:right w:val="single" w:sz="4" w:space="0" w:color="auto"/>
            </w:tcBorders>
            <w:shd w:val="clear" w:color="auto" w:fill="auto"/>
            <w:tcMar>
              <w:top w:w="48" w:type="dxa"/>
              <w:left w:w="96" w:type="dxa"/>
              <w:bottom w:w="48" w:type="dxa"/>
              <w:right w:w="96" w:type="dxa"/>
            </w:tcMar>
            <w:vAlign w:val="center"/>
          </w:tcPr>
          <w:p w14:paraId="7E00019A"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Times New Roman" w:hAnsi="Calibri" w:cs="Calibri"/>
                <w:strike/>
                <w:sz w:val="18"/>
                <w:szCs w:val="18"/>
                <w:lang w:eastAsia="es-ES"/>
              </w:rPr>
              <w:t>8</w:t>
            </w:r>
          </w:p>
        </w:tc>
      </w:tr>
      <w:tr w:rsidR="008918CE" w:rsidRPr="00BD0B42" w14:paraId="5CFEDFB4" w14:textId="77777777" w:rsidTr="008A6D8F">
        <w:tc>
          <w:tcPr>
            <w:tcW w:w="2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8" w:type="dxa"/>
              <w:left w:w="96" w:type="dxa"/>
              <w:bottom w:w="48" w:type="dxa"/>
              <w:right w:w="96" w:type="dxa"/>
            </w:tcMar>
            <w:vAlign w:val="center"/>
          </w:tcPr>
          <w:p w14:paraId="7F7C1534" w14:textId="77777777" w:rsidR="008918CE" w:rsidRPr="00BD0B42" w:rsidRDefault="008918CE" w:rsidP="008A6D8F">
            <w:pPr>
              <w:spacing w:after="0" w:line="240" w:lineRule="auto"/>
              <w:rPr>
                <w:rFonts w:ascii="Calibri" w:eastAsia="Times New Roman" w:hAnsi="Calibri" w:cs="Calibri"/>
                <w:i/>
                <w:lang w:eastAsia="es-ES"/>
              </w:rPr>
            </w:pPr>
            <w:r w:rsidRPr="00BD0B42">
              <w:rPr>
                <w:rFonts w:ascii="Calibri" w:eastAsia="Times New Roman" w:hAnsi="Calibri" w:cs="Calibri"/>
                <w:i/>
                <w:lang w:eastAsia="es-ES"/>
              </w:rPr>
              <w:t>Total CCAA</w:t>
            </w:r>
          </w:p>
        </w:tc>
        <w:tc>
          <w:tcPr>
            <w:tcW w:w="2029" w:type="dxa"/>
            <w:tcBorders>
              <w:top w:val="single" w:sz="4" w:space="0" w:color="auto"/>
              <w:left w:val="nil"/>
              <w:bottom w:val="single" w:sz="4" w:space="0" w:color="auto"/>
              <w:right w:val="single" w:sz="4" w:space="0" w:color="auto"/>
            </w:tcBorders>
            <w:shd w:val="clear" w:color="auto" w:fill="D9D9D9" w:themeFill="background1" w:themeFillShade="D9"/>
            <w:tcMar>
              <w:top w:w="48" w:type="dxa"/>
              <w:left w:w="96" w:type="dxa"/>
              <w:bottom w:w="48" w:type="dxa"/>
              <w:right w:w="96" w:type="dxa"/>
            </w:tcMar>
            <w:vAlign w:val="bottom"/>
          </w:tcPr>
          <w:p w14:paraId="56466D84" w14:textId="77777777" w:rsidR="008918CE" w:rsidRPr="00B44FF4" w:rsidRDefault="008918CE" w:rsidP="008A6D8F">
            <w:pPr>
              <w:spacing w:after="0" w:line="240" w:lineRule="auto"/>
              <w:jc w:val="center"/>
              <w:rPr>
                <w:rFonts w:ascii="Calibri" w:eastAsia="Times New Roman" w:hAnsi="Calibri" w:cs="Calibri"/>
                <w:i/>
                <w:strike/>
                <w:lang w:eastAsia="es-ES"/>
              </w:rPr>
            </w:pPr>
            <w:r w:rsidRPr="00B44FF4">
              <w:rPr>
                <w:rFonts w:ascii="Calibri" w:eastAsia="Calibri" w:hAnsi="Calibri" w:cs="Calibri"/>
                <w:i/>
                <w:strike/>
              </w:rPr>
              <w:t>306</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6E44415" w14:textId="77777777" w:rsidR="008918CE" w:rsidRPr="00B44FF4" w:rsidRDefault="008918CE" w:rsidP="008A6D8F">
            <w:pPr>
              <w:spacing w:after="0" w:line="240" w:lineRule="auto"/>
              <w:jc w:val="center"/>
              <w:rPr>
                <w:rFonts w:ascii="Calibri" w:eastAsia="Times New Roman" w:hAnsi="Calibri" w:cs="Calibri"/>
                <w:i/>
                <w:strike/>
                <w:lang w:eastAsia="es-ES"/>
              </w:rPr>
            </w:pPr>
            <w:r w:rsidRPr="00B44FF4">
              <w:rPr>
                <w:rFonts w:ascii="Calibri" w:eastAsia="Calibri" w:hAnsi="Calibri" w:cs="Calibri"/>
                <w:i/>
                <w:strike/>
              </w:rPr>
              <w:t>23</w:t>
            </w:r>
          </w:p>
        </w:tc>
        <w:tc>
          <w:tcPr>
            <w:tcW w:w="2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8" w:type="dxa"/>
              <w:left w:w="96" w:type="dxa"/>
              <w:bottom w:w="48" w:type="dxa"/>
              <w:right w:w="96" w:type="dxa"/>
            </w:tcMar>
            <w:vAlign w:val="bottom"/>
          </w:tcPr>
          <w:p w14:paraId="5E14BF61" w14:textId="77777777" w:rsidR="008918CE" w:rsidRPr="00B44FF4" w:rsidRDefault="008918CE" w:rsidP="008A6D8F">
            <w:pPr>
              <w:spacing w:after="0" w:line="240" w:lineRule="auto"/>
              <w:jc w:val="center"/>
              <w:rPr>
                <w:rFonts w:ascii="Calibri" w:eastAsia="Times New Roman" w:hAnsi="Calibri" w:cs="Calibri"/>
                <w:i/>
                <w:strike/>
                <w:lang w:eastAsia="es-ES"/>
              </w:rPr>
            </w:pPr>
            <w:r w:rsidRPr="00B44FF4">
              <w:rPr>
                <w:rFonts w:ascii="Calibri" w:eastAsia="Calibri" w:hAnsi="Calibri" w:cs="Calibri"/>
                <w:i/>
                <w:strike/>
              </w:rPr>
              <w:t>329</w:t>
            </w:r>
          </w:p>
        </w:tc>
      </w:tr>
      <w:tr w:rsidR="008918CE" w:rsidRPr="00BD0B42" w14:paraId="7CEB2743" w14:textId="77777777" w:rsidTr="008A6D8F">
        <w:tc>
          <w:tcPr>
            <w:tcW w:w="240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38D8D2B5" w14:textId="77777777" w:rsidR="008918CE" w:rsidRPr="00BD0B42" w:rsidRDefault="008918CE" w:rsidP="008A6D8F">
            <w:pPr>
              <w:spacing w:after="0" w:line="240" w:lineRule="auto"/>
              <w:rPr>
                <w:rFonts w:ascii="Calibri" w:eastAsia="Times New Roman" w:hAnsi="Calibri" w:cs="Calibri"/>
                <w:sz w:val="18"/>
                <w:szCs w:val="18"/>
                <w:lang w:eastAsia="es-ES"/>
              </w:rPr>
            </w:pPr>
            <w:r w:rsidRPr="00BD0B42">
              <w:rPr>
                <w:rFonts w:ascii="Calibri" w:eastAsia="Times New Roman" w:hAnsi="Calibri" w:cs="Calibri"/>
                <w:sz w:val="18"/>
                <w:szCs w:val="18"/>
                <w:lang w:eastAsia="es-ES"/>
              </w:rPr>
              <w:t>Ministerio de Justicia</w:t>
            </w:r>
          </w:p>
        </w:tc>
        <w:tc>
          <w:tcPr>
            <w:tcW w:w="2029" w:type="dxa"/>
            <w:tcBorders>
              <w:top w:val="single" w:sz="4" w:space="0" w:color="auto"/>
              <w:left w:val="nil"/>
              <w:bottom w:val="single" w:sz="4" w:space="0" w:color="auto"/>
              <w:right w:val="single" w:sz="4" w:space="0" w:color="auto"/>
            </w:tcBorders>
            <w:shd w:val="clear" w:color="auto" w:fill="auto"/>
            <w:tcMar>
              <w:top w:w="48" w:type="dxa"/>
              <w:left w:w="96" w:type="dxa"/>
              <w:bottom w:w="48" w:type="dxa"/>
              <w:right w:w="96" w:type="dxa"/>
            </w:tcMar>
            <w:vAlign w:val="bottom"/>
            <w:hideMark/>
          </w:tcPr>
          <w:p w14:paraId="71184D2E"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Calibri" w:hAnsi="Calibri" w:cs="Calibri"/>
                <w:strike/>
                <w:sz w:val="18"/>
                <w:szCs w:val="18"/>
              </w:rPr>
              <w:t>34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55DF56"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Calibri" w:hAnsi="Calibri" w:cs="Calibri"/>
                <w:strike/>
                <w:sz w:val="18"/>
                <w:szCs w:val="18"/>
              </w:rPr>
              <w:t>3</w:t>
            </w:r>
          </w:p>
        </w:tc>
        <w:tc>
          <w:tcPr>
            <w:tcW w:w="2085" w:type="dxa"/>
            <w:tcBorders>
              <w:top w:val="single" w:sz="4" w:space="0" w:color="auto"/>
              <w:left w:val="single" w:sz="4" w:space="0" w:color="auto"/>
              <w:bottom w:val="single" w:sz="4" w:space="0" w:color="auto"/>
              <w:right w:val="single" w:sz="4" w:space="0" w:color="auto"/>
            </w:tcBorders>
            <w:shd w:val="clear" w:color="auto" w:fill="auto"/>
            <w:tcMar>
              <w:top w:w="48" w:type="dxa"/>
              <w:left w:w="96" w:type="dxa"/>
              <w:bottom w:w="48" w:type="dxa"/>
              <w:right w:w="96" w:type="dxa"/>
            </w:tcMar>
            <w:vAlign w:val="bottom"/>
            <w:hideMark/>
          </w:tcPr>
          <w:p w14:paraId="1565C960" w14:textId="77777777" w:rsidR="008918CE" w:rsidRPr="00B44FF4" w:rsidRDefault="008918CE" w:rsidP="008A6D8F">
            <w:pPr>
              <w:spacing w:after="0" w:line="240" w:lineRule="auto"/>
              <w:jc w:val="center"/>
              <w:rPr>
                <w:rFonts w:ascii="Calibri" w:eastAsia="Times New Roman" w:hAnsi="Calibri" w:cs="Calibri"/>
                <w:strike/>
                <w:sz w:val="18"/>
                <w:szCs w:val="18"/>
                <w:lang w:eastAsia="es-ES"/>
              </w:rPr>
            </w:pPr>
            <w:r w:rsidRPr="00B44FF4">
              <w:rPr>
                <w:rFonts w:ascii="Calibri" w:eastAsia="Calibri" w:hAnsi="Calibri" w:cs="Calibri"/>
                <w:strike/>
                <w:sz w:val="18"/>
                <w:szCs w:val="18"/>
              </w:rPr>
              <w:t>37</w:t>
            </w:r>
          </w:p>
        </w:tc>
      </w:tr>
      <w:tr w:rsidR="008918CE" w:rsidRPr="00BD0B42" w14:paraId="17163DA8" w14:textId="77777777" w:rsidTr="008A6D8F">
        <w:tc>
          <w:tcPr>
            <w:tcW w:w="2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8" w:type="dxa"/>
              <w:left w:w="96" w:type="dxa"/>
              <w:bottom w:w="48" w:type="dxa"/>
              <w:right w:w="96" w:type="dxa"/>
            </w:tcMar>
            <w:vAlign w:val="center"/>
            <w:hideMark/>
          </w:tcPr>
          <w:p w14:paraId="644E28CD" w14:textId="77777777" w:rsidR="008918CE" w:rsidRPr="00BD0B42" w:rsidRDefault="008918CE" w:rsidP="008A6D8F">
            <w:pPr>
              <w:spacing w:after="0" w:line="240" w:lineRule="auto"/>
              <w:rPr>
                <w:rFonts w:ascii="Calibri" w:eastAsia="Times New Roman" w:hAnsi="Calibri" w:cs="Calibri"/>
                <w:i/>
                <w:lang w:eastAsia="es-ES"/>
              </w:rPr>
            </w:pPr>
            <w:r w:rsidRPr="00BD0B42">
              <w:rPr>
                <w:rFonts w:ascii="Calibri" w:eastAsia="Times New Roman" w:hAnsi="Calibri" w:cs="Calibri"/>
                <w:i/>
                <w:lang w:eastAsia="es-ES"/>
              </w:rPr>
              <w:t>Total</w:t>
            </w:r>
          </w:p>
        </w:tc>
        <w:tc>
          <w:tcPr>
            <w:tcW w:w="2029" w:type="dxa"/>
            <w:tcBorders>
              <w:top w:val="single" w:sz="4" w:space="0" w:color="auto"/>
              <w:left w:val="nil"/>
              <w:bottom w:val="single" w:sz="4" w:space="0" w:color="auto"/>
              <w:right w:val="single" w:sz="4" w:space="0" w:color="auto"/>
            </w:tcBorders>
            <w:shd w:val="clear" w:color="auto" w:fill="D9D9D9" w:themeFill="background1" w:themeFillShade="D9"/>
            <w:tcMar>
              <w:top w:w="48" w:type="dxa"/>
              <w:left w:w="96" w:type="dxa"/>
              <w:bottom w:w="48" w:type="dxa"/>
              <w:right w:w="96" w:type="dxa"/>
            </w:tcMar>
            <w:vAlign w:val="bottom"/>
            <w:hideMark/>
          </w:tcPr>
          <w:p w14:paraId="25803D3B" w14:textId="77777777" w:rsidR="008918CE" w:rsidRPr="00B44FF4" w:rsidRDefault="008918CE" w:rsidP="008A6D8F">
            <w:pPr>
              <w:spacing w:after="0" w:line="240" w:lineRule="auto"/>
              <w:jc w:val="center"/>
              <w:rPr>
                <w:rFonts w:ascii="Calibri" w:eastAsia="Times New Roman" w:hAnsi="Calibri" w:cs="Calibri"/>
                <w:i/>
                <w:strike/>
                <w:lang w:eastAsia="es-ES"/>
              </w:rPr>
            </w:pPr>
            <w:r w:rsidRPr="00B44FF4">
              <w:rPr>
                <w:rFonts w:ascii="Calibri" w:eastAsia="Calibri" w:hAnsi="Calibri" w:cs="Calibri"/>
                <w:i/>
                <w:strike/>
              </w:rPr>
              <w:t>340</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3B9C478" w14:textId="77777777" w:rsidR="008918CE" w:rsidRPr="00B44FF4" w:rsidRDefault="008918CE" w:rsidP="008A6D8F">
            <w:pPr>
              <w:spacing w:after="0" w:line="240" w:lineRule="auto"/>
              <w:jc w:val="center"/>
              <w:rPr>
                <w:rFonts w:ascii="Calibri" w:eastAsia="Times New Roman" w:hAnsi="Calibri" w:cs="Calibri"/>
                <w:i/>
                <w:strike/>
                <w:lang w:eastAsia="es-ES"/>
              </w:rPr>
            </w:pPr>
            <w:r w:rsidRPr="00B44FF4">
              <w:rPr>
                <w:rFonts w:ascii="Calibri" w:eastAsia="Calibri" w:hAnsi="Calibri" w:cs="Calibri"/>
                <w:i/>
                <w:strike/>
              </w:rPr>
              <w:t>26</w:t>
            </w:r>
          </w:p>
        </w:tc>
        <w:tc>
          <w:tcPr>
            <w:tcW w:w="2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8" w:type="dxa"/>
              <w:left w:w="96" w:type="dxa"/>
              <w:bottom w:w="48" w:type="dxa"/>
              <w:right w:w="96" w:type="dxa"/>
            </w:tcMar>
            <w:vAlign w:val="bottom"/>
            <w:hideMark/>
          </w:tcPr>
          <w:p w14:paraId="48B306BC" w14:textId="77777777" w:rsidR="008918CE" w:rsidRPr="00B44FF4" w:rsidRDefault="008918CE" w:rsidP="008A6D8F">
            <w:pPr>
              <w:spacing w:after="0" w:line="240" w:lineRule="auto"/>
              <w:jc w:val="center"/>
              <w:rPr>
                <w:rFonts w:ascii="Calibri" w:eastAsia="Times New Roman" w:hAnsi="Calibri" w:cs="Calibri"/>
                <w:i/>
                <w:strike/>
                <w:lang w:eastAsia="es-ES"/>
              </w:rPr>
            </w:pPr>
            <w:r w:rsidRPr="00B44FF4">
              <w:rPr>
                <w:rFonts w:ascii="Calibri" w:eastAsia="Calibri" w:hAnsi="Calibri" w:cs="Calibri"/>
                <w:i/>
                <w:strike/>
              </w:rPr>
              <w:t>366</w:t>
            </w:r>
          </w:p>
        </w:tc>
      </w:tr>
    </w:tbl>
    <w:p w14:paraId="0D8F0F75" w14:textId="3525D36A" w:rsidR="008918CE" w:rsidRDefault="008918CE"/>
    <w:p w14:paraId="1AE2C980" w14:textId="65EFD5C9" w:rsidR="008918CE" w:rsidRDefault="008918CE">
      <w:r>
        <w:br w:type="page"/>
      </w:r>
    </w:p>
    <w:p w14:paraId="502D3517" w14:textId="58EDA732" w:rsidR="005E6B61" w:rsidRPr="00BD0B42" w:rsidRDefault="008918CE" w:rsidP="005E6B61">
      <w:pPr>
        <w:jc w:val="center"/>
        <w:rPr>
          <w:rFonts w:ascii="Calibri" w:eastAsia="Calibri" w:hAnsi="Calibri" w:cs="Times New Roman"/>
          <w:b/>
          <w:bCs/>
        </w:rPr>
      </w:pPr>
      <w:r>
        <w:rPr>
          <w:rFonts w:ascii="Calibri" w:eastAsia="Calibri" w:hAnsi="Calibri" w:cs="Times New Roman"/>
          <w:b/>
          <w:bCs/>
        </w:rPr>
        <w:lastRenderedPageBreak/>
        <w:t>ANEXO II</w:t>
      </w:r>
    </w:p>
    <w:p w14:paraId="39AB2B8D" w14:textId="0A9BBC2E" w:rsidR="005E6B61" w:rsidRPr="00BD0B42" w:rsidRDefault="005E6B61" w:rsidP="005E6B61">
      <w:pPr>
        <w:jc w:val="center"/>
        <w:rPr>
          <w:rFonts w:ascii="Calibri" w:eastAsia="Calibri" w:hAnsi="Calibri" w:cs="Times New Roman"/>
          <w:b/>
          <w:bCs/>
        </w:rPr>
      </w:pPr>
      <w:r w:rsidRPr="00BD0B42">
        <w:rPr>
          <w:rFonts w:ascii="Calibri" w:eastAsia="Calibri" w:hAnsi="Calibri" w:cs="Times New Roman"/>
          <w:b/>
          <w:bCs/>
        </w:rPr>
        <w:t>Descripción del proceso selectivo</w:t>
      </w:r>
      <w:r w:rsidR="00D105CC" w:rsidRPr="00BD0B42">
        <w:rPr>
          <w:rFonts w:ascii="Calibri" w:eastAsia="Calibri" w:hAnsi="Calibri" w:cs="Times New Roman"/>
          <w:b/>
          <w:bCs/>
        </w:rPr>
        <w:t xml:space="preserve">: </w:t>
      </w:r>
      <w:r w:rsidRPr="00BD0B42">
        <w:rPr>
          <w:rFonts w:ascii="Calibri" w:eastAsia="Calibri" w:hAnsi="Calibri" w:cs="Times New Roman"/>
          <w:b/>
          <w:bCs/>
        </w:rPr>
        <w:t>Cuerpo de Gestión Procesal y Administrativa</w:t>
      </w:r>
    </w:p>
    <w:p w14:paraId="76B2A380" w14:textId="77777777" w:rsidR="005E6B61" w:rsidRPr="00BD0B42" w:rsidRDefault="005E6B61" w:rsidP="005E6B61">
      <w:pPr>
        <w:jc w:val="center"/>
        <w:rPr>
          <w:rFonts w:ascii="Calibri" w:eastAsia="Calibri" w:hAnsi="Calibri" w:cs="Times New Roman"/>
          <w:b/>
          <w:bCs/>
        </w:rPr>
      </w:pPr>
    </w:p>
    <w:p w14:paraId="3E375931" w14:textId="4E8A7CF6" w:rsidR="005E6B61" w:rsidRPr="00E5089A" w:rsidRDefault="005E6B61" w:rsidP="005E6B61">
      <w:pPr>
        <w:jc w:val="both"/>
        <w:rPr>
          <w:rFonts w:ascii="Calibri" w:eastAsia="Calibri" w:hAnsi="Calibri" w:cs="Times New Roman"/>
          <w:b/>
          <w:bCs/>
        </w:rPr>
      </w:pPr>
      <w:r w:rsidRPr="00E5089A">
        <w:rPr>
          <w:rFonts w:ascii="Calibri" w:eastAsia="Calibri" w:hAnsi="Calibri" w:cs="Times New Roman"/>
          <w:b/>
          <w:bCs/>
        </w:rPr>
        <w:t>I</w:t>
      </w:r>
      <w:r w:rsidR="003E7EEB" w:rsidRPr="00E5089A">
        <w:rPr>
          <w:rFonts w:ascii="Calibri" w:eastAsia="Calibri" w:hAnsi="Calibri" w:cs="Times New Roman"/>
          <w:b/>
          <w:bCs/>
        </w:rPr>
        <w:t xml:space="preserve">I. a) </w:t>
      </w:r>
      <w:r w:rsidR="003E7EEB" w:rsidRPr="00E5089A">
        <w:rPr>
          <w:rFonts w:ascii="Calibri" w:eastAsia="Calibri" w:hAnsi="Calibri" w:cs="Times New Roman"/>
          <w:b/>
          <w:bCs/>
        </w:rPr>
        <w:tab/>
      </w:r>
      <w:r w:rsidRPr="00E5089A">
        <w:rPr>
          <w:rFonts w:ascii="Calibri" w:eastAsia="Calibri" w:hAnsi="Calibri" w:cs="Times New Roman"/>
          <w:b/>
          <w:bCs/>
        </w:rPr>
        <w:t xml:space="preserve">Fase de oposición </w:t>
      </w:r>
    </w:p>
    <w:p w14:paraId="72252FF4" w14:textId="71477E06" w:rsidR="005B3DD5" w:rsidRPr="00E5089A" w:rsidRDefault="005B3DD5" w:rsidP="005B3DD5">
      <w:pPr>
        <w:jc w:val="both"/>
        <w:rPr>
          <w:rFonts w:ascii="Calibri" w:eastAsia="Calibri" w:hAnsi="Calibri" w:cs="Times New Roman"/>
        </w:rPr>
      </w:pPr>
      <w:r w:rsidRPr="00E5089A">
        <w:rPr>
          <w:rFonts w:ascii="Calibri" w:eastAsia="Calibri" w:hAnsi="Calibri" w:cs="Times New Roman"/>
        </w:rPr>
        <w:t>1.</w:t>
      </w:r>
      <w:r w:rsidRPr="00E5089A">
        <w:rPr>
          <w:rFonts w:ascii="Calibri" w:eastAsia="Calibri" w:hAnsi="Calibri" w:cs="Times New Roman"/>
        </w:rPr>
        <w:t> </w:t>
      </w:r>
      <w:r w:rsidRPr="00E5089A">
        <w:rPr>
          <w:rFonts w:ascii="Calibri" w:eastAsia="Calibri" w:hAnsi="Calibri" w:cs="Times New Roman"/>
        </w:rPr>
        <w:t>Constará de tres ejercicios; todos obligatorios y eliminatorios. El primer y segundo ejercicio tendrán lugar en el mismo día y hora en todas las sedes de examen, en un único acto de examen, uno a continuación de otro.</w:t>
      </w:r>
      <w:r w:rsidR="00D23815" w:rsidRPr="00E5089A">
        <w:rPr>
          <w:rFonts w:ascii="Calibri" w:eastAsia="Calibri" w:hAnsi="Calibri" w:cs="Times New Roman"/>
        </w:rPr>
        <w:t xml:space="preserve"> La puntuación máxima de la fase de oposición será de 100 puntos.</w:t>
      </w:r>
    </w:p>
    <w:p w14:paraId="17AD899F" w14:textId="77777777" w:rsidR="005B3DD5" w:rsidRPr="00E5089A" w:rsidRDefault="005B3DD5" w:rsidP="005B3DD5">
      <w:pPr>
        <w:jc w:val="both"/>
        <w:rPr>
          <w:rFonts w:ascii="Calibri" w:eastAsia="Calibri" w:hAnsi="Calibri" w:cs="Times New Roman"/>
        </w:rPr>
      </w:pPr>
      <w:r w:rsidRPr="00E5089A">
        <w:rPr>
          <w:rFonts w:ascii="Calibri" w:eastAsia="Calibri" w:hAnsi="Calibri" w:cs="Times New Roman"/>
        </w:rPr>
        <w:t>1.1</w:t>
      </w:r>
      <w:r w:rsidRPr="00E5089A">
        <w:rPr>
          <w:rFonts w:ascii="Calibri" w:eastAsia="Calibri" w:hAnsi="Calibri" w:cs="Times New Roman"/>
        </w:rPr>
        <w:t> </w:t>
      </w:r>
      <w:r w:rsidRPr="00E5089A">
        <w:rPr>
          <w:rFonts w:ascii="Calibri" w:eastAsia="Calibri" w:hAnsi="Calibri" w:cs="Times New Roman"/>
        </w:rPr>
        <w:t>Primer ejercicio.</w:t>
      </w:r>
    </w:p>
    <w:p w14:paraId="7785547A" w14:textId="7414B3DD" w:rsidR="005B3DD5" w:rsidRPr="00E5089A" w:rsidRDefault="005B3DD5" w:rsidP="005B3DD5">
      <w:pPr>
        <w:jc w:val="both"/>
        <w:rPr>
          <w:rFonts w:ascii="Calibri" w:eastAsia="Calibri" w:hAnsi="Calibri" w:cs="Times New Roman"/>
        </w:rPr>
      </w:pPr>
      <w:r w:rsidRPr="00E5089A">
        <w:rPr>
          <w:rFonts w:ascii="Calibri" w:eastAsia="Calibri" w:hAnsi="Calibri" w:cs="Times New Roman"/>
        </w:rPr>
        <w:t>De carácter teórico, escrito y eliminatorio. Consistirá en contestar un cuestionario-test sobre las materias del Programa detallado en el anexo VI. Constará de 100 preguntas con cuatro respuestas alternativas de las cuales sólo una es la correcta.</w:t>
      </w:r>
    </w:p>
    <w:p w14:paraId="5106C39B" w14:textId="77777777" w:rsidR="005B3DD5" w:rsidRPr="00E5089A" w:rsidRDefault="005B3DD5" w:rsidP="005B3DD5">
      <w:pPr>
        <w:jc w:val="both"/>
        <w:rPr>
          <w:rFonts w:ascii="Calibri" w:eastAsia="Calibri" w:hAnsi="Calibri" w:cs="Times New Roman"/>
        </w:rPr>
      </w:pPr>
      <w:r w:rsidRPr="00E5089A">
        <w:rPr>
          <w:rFonts w:ascii="Calibri" w:eastAsia="Calibri" w:hAnsi="Calibri" w:cs="Times New Roman"/>
        </w:rPr>
        <w:t>La duración del ejercicio de será de 90 minutos.</w:t>
      </w:r>
    </w:p>
    <w:p w14:paraId="0B8AF1BF" w14:textId="239689FB" w:rsidR="005B3DD5" w:rsidRPr="00E5089A" w:rsidRDefault="005B3DD5" w:rsidP="005B3DD5">
      <w:pPr>
        <w:jc w:val="both"/>
        <w:rPr>
          <w:rFonts w:ascii="Calibri" w:eastAsia="Calibri" w:hAnsi="Calibri" w:cs="Times New Roman"/>
        </w:rPr>
      </w:pPr>
      <w:r w:rsidRPr="00E5089A">
        <w:rPr>
          <w:rFonts w:ascii="Calibri" w:eastAsia="Calibri" w:hAnsi="Calibri" w:cs="Times New Roman"/>
        </w:rPr>
        <w:t>Se calificará de 0 a 60 puntos.</w:t>
      </w:r>
      <w:r w:rsidR="00390148" w:rsidRPr="00E5089A">
        <w:rPr>
          <w:rFonts w:ascii="Calibri" w:eastAsia="Calibri" w:hAnsi="Calibri" w:cs="Times New Roman"/>
        </w:rPr>
        <w:t xml:space="preserve"> La nota mínima para superar este ejercicio será de 30 puntos (el equivalente al 50% de la nota máxima posible, con independencia del territorio, del número de instancias presentadas en el mismo y del turno general o de personas con discapacidad). Las personas aspirantes que no superen esta nota mínima tendrán la consideración de no aptas quedando ya excluidas del proceso selectivo. </w:t>
      </w:r>
    </w:p>
    <w:p w14:paraId="6C68D718" w14:textId="77777777" w:rsidR="005B3DD5" w:rsidRPr="005B3DD5" w:rsidRDefault="005B3DD5" w:rsidP="005B3DD5">
      <w:pPr>
        <w:jc w:val="both"/>
        <w:rPr>
          <w:rFonts w:ascii="Calibri" w:eastAsia="Calibri" w:hAnsi="Calibri" w:cs="Times New Roman"/>
        </w:rPr>
      </w:pPr>
      <w:r w:rsidRPr="005B3DD5">
        <w:rPr>
          <w:rFonts w:ascii="Calibri" w:eastAsia="Calibri" w:hAnsi="Calibri" w:cs="Times New Roman"/>
        </w:rPr>
        <w:t>Las preguntas acertadas se valorarán con 0,60 puntos; las preguntas no acertadas y las que contengan respuestas múltiples descontarán 0,15 puntos; las preguntas no contestadas no serán puntuadas.</w:t>
      </w:r>
    </w:p>
    <w:p w14:paraId="0D10A217" w14:textId="77777777" w:rsidR="005B3DD5" w:rsidRPr="005B3DD5" w:rsidRDefault="005B3DD5" w:rsidP="005B3DD5">
      <w:pPr>
        <w:jc w:val="both"/>
        <w:rPr>
          <w:rFonts w:ascii="Calibri" w:eastAsia="Calibri" w:hAnsi="Calibri" w:cs="Times New Roman"/>
        </w:rPr>
      </w:pPr>
      <w:r w:rsidRPr="005B3DD5">
        <w:rPr>
          <w:rFonts w:ascii="Calibri" w:eastAsia="Calibri" w:hAnsi="Calibri" w:cs="Times New Roman"/>
        </w:rPr>
        <w:t>La puntuación obtenida por cada aspirante se corresponderá con el número de respuestas acertadas, hecha la deducción de las no acertadas.</w:t>
      </w:r>
    </w:p>
    <w:p w14:paraId="52271543" w14:textId="77777777" w:rsidR="005B3DD5" w:rsidRPr="005B3DD5" w:rsidRDefault="005B3DD5" w:rsidP="005B3DD5">
      <w:pPr>
        <w:jc w:val="both"/>
        <w:rPr>
          <w:rFonts w:ascii="Calibri" w:eastAsia="Calibri" w:hAnsi="Calibri" w:cs="Times New Roman"/>
        </w:rPr>
      </w:pPr>
      <w:r w:rsidRPr="005B3DD5">
        <w:rPr>
          <w:rFonts w:ascii="Calibri" w:eastAsia="Calibri" w:hAnsi="Calibri" w:cs="Times New Roman"/>
        </w:rPr>
        <w:t>El cuestionario propuesto por el Tribunal contendrá 104 preguntas, las 100 primeras ordinarias y evaluables y las 4 últimas de reserva. Si celebrado el examen, el Tribunal tuviera que anular una o más preguntas ordinarias, establecerá en el mismo Acuerdo la sustitución, a efectos de su evaluación, de las anuladas por otras tantas de reserva, por su orden.</w:t>
      </w:r>
    </w:p>
    <w:p w14:paraId="40677B10" w14:textId="77777777" w:rsidR="005B3DD5" w:rsidRPr="005B3DD5" w:rsidRDefault="005B3DD5" w:rsidP="005B3DD5">
      <w:pPr>
        <w:jc w:val="both"/>
        <w:rPr>
          <w:rFonts w:ascii="Calibri" w:eastAsia="Calibri" w:hAnsi="Calibri" w:cs="Times New Roman"/>
        </w:rPr>
      </w:pPr>
      <w:r w:rsidRPr="005B3DD5">
        <w:rPr>
          <w:rFonts w:ascii="Calibri" w:eastAsia="Calibri" w:hAnsi="Calibri" w:cs="Times New Roman"/>
        </w:rPr>
        <w:t>1.2</w:t>
      </w:r>
      <w:r w:rsidRPr="005B3DD5">
        <w:rPr>
          <w:rFonts w:ascii="Calibri" w:eastAsia="Calibri" w:hAnsi="Calibri" w:cs="Times New Roman"/>
        </w:rPr>
        <w:t> </w:t>
      </w:r>
      <w:r w:rsidRPr="005B3DD5">
        <w:rPr>
          <w:rFonts w:ascii="Calibri" w:eastAsia="Calibri" w:hAnsi="Calibri" w:cs="Times New Roman"/>
        </w:rPr>
        <w:t>Segundo ejercicio.</w:t>
      </w:r>
    </w:p>
    <w:p w14:paraId="5CE8F8D7" w14:textId="77777777" w:rsidR="005B3DD5" w:rsidRPr="005B3DD5" w:rsidRDefault="005B3DD5" w:rsidP="005B3DD5">
      <w:pPr>
        <w:jc w:val="both"/>
        <w:rPr>
          <w:rFonts w:ascii="Calibri" w:eastAsia="Calibri" w:hAnsi="Calibri" w:cs="Times New Roman"/>
        </w:rPr>
      </w:pPr>
      <w:r w:rsidRPr="005B3DD5">
        <w:rPr>
          <w:rFonts w:ascii="Calibri" w:eastAsia="Calibri" w:hAnsi="Calibri" w:cs="Times New Roman"/>
        </w:rPr>
        <w:t>De carácter práctico, escrito y eliminatorio. Consistirá en contestar 20 preguntas tipo-test, referidas a un caso práctico que planteará el Tribunal.</w:t>
      </w:r>
    </w:p>
    <w:p w14:paraId="709F3CC0" w14:textId="4F3AA082" w:rsidR="005B3DD5" w:rsidRPr="00E5089A" w:rsidRDefault="005B3DD5" w:rsidP="00390148">
      <w:pPr>
        <w:jc w:val="both"/>
        <w:rPr>
          <w:rFonts w:ascii="Calibri" w:eastAsia="Calibri" w:hAnsi="Calibri" w:cs="Times New Roman"/>
        </w:rPr>
      </w:pPr>
      <w:r w:rsidRPr="00E5089A">
        <w:rPr>
          <w:rFonts w:ascii="Calibri" w:eastAsia="Calibri" w:hAnsi="Calibri" w:cs="Times New Roman"/>
        </w:rPr>
        <w:t>La duración de la prueba será de 60 minutos y se calificará de 0 a 15 puntos, a razón de 0,75 puntos por pregunta acertada. Las preguntas no acertadas y aquellas que contengan respuestas múltiples descontarán 0,15 puntos; las preguntas no contestadas no serán puntuadas. Para superar la pr</w:t>
      </w:r>
      <w:r w:rsidR="00E5089A" w:rsidRPr="00E5089A">
        <w:rPr>
          <w:rFonts w:ascii="Calibri" w:eastAsia="Calibri" w:hAnsi="Calibri" w:cs="Times New Roman"/>
        </w:rPr>
        <w:t>ueba se precisará un mínimo de </w:t>
      </w:r>
      <w:r w:rsidR="00390148" w:rsidRPr="00E5089A">
        <w:rPr>
          <w:rFonts w:ascii="Calibri" w:eastAsia="Calibri" w:hAnsi="Calibri" w:cs="Times New Roman"/>
        </w:rPr>
        <w:t>7,5 puntos</w:t>
      </w:r>
      <w:r w:rsidRPr="00E5089A">
        <w:rPr>
          <w:rFonts w:ascii="Calibri" w:eastAsia="Calibri" w:hAnsi="Calibri" w:cs="Times New Roman"/>
        </w:rPr>
        <w:t xml:space="preserve"> </w:t>
      </w:r>
      <w:r w:rsidR="00390148" w:rsidRPr="00E5089A">
        <w:rPr>
          <w:rFonts w:ascii="Calibri" w:eastAsia="Calibri" w:hAnsi="Calibri" w:cs="Times New Roman"/>
        </w:rPr>
        <w:t xml:space="preserve">(el equivalente al 50% de la nota máxima posible, con independencia del territorio, del número de instancias presentadas en el mismo y del turno general o de personas con discapacidad) </w:t>
      </w:r>
      <w:r w:rsidR="00B44FF4" w:rsidRPr="00E5089A">
        <w:rPr>
          <w:rFonts w:ascii="Calibri" w:eastAsia="Calibri" w:hAnsi="Calibri" w:cs="Times New Roman"/>
        </w:rPr>
        <w:t>las personas que no superen esta nota</w:t>
      </w:r>
      <w:r w:rsidR="00390148" w:rsidRPr="00E5089A">
        <w:rPr>
          <w:rFonts w:ascii="Calibri" w:eastAsia="Calibri" w:hAnsi="Calibri" w:cs="Times New Roman"/>
        </w:rPr>
        <w:t xml:space="preserve"> no serán convocadas al tercer ejercicio. </w:t>
      </w:r>
    </w:p>
    <w:p w14:paraId="27EA7A20" w14:textId="5B367995" w:rsidR="005B3DD5" w:rsidRPr="005B3DD5" w:rsidRDefault="005B3DD5" w:rsidP="005B3DD5">
      <w:pPr>
        <w:jc w:val="both"/>
        <w:rPr>
          <w:rFonts w:ascii="Calibri" w:eastAsia="Calibri" w:hAnsi="Calibri" w:cs="Times New Roman"/>
        </w:rPr>
      </w:pPr>
      <w:r w:rsidRPr="005B3DD5">
        <w:rPr>
          <w:rFonts w:ascii="Calibri" w:eastAsia="Calibri" w:hAnsi="Calibri" w:cs="Times New Roman"/>
        </w:rPr>
        <w:t xml:space="preserve">El Tribunal propondrá un cuestionario de 22 preguntas, veinte ordinarias y </w:t>
      </w:r>
      <w:r>
        <w:rPr>
          <w:rFonts w:ascii="Calibri" w:eastAsia="Calibri" w:hAnsi="Calibri" w:cs="Times New Roman"/>
        </w:rPr>
        <w:t>2</w:t>
      </w:r>
      <w:r w:rsidRPr="005B3DD5">
        <w:rPr>
          <w:rFonts w:ascii="Calibri" w:eastAsia="Calibri" w:hAnsi="Calibri" w:cs="Times New Roman"/>
        </w:rPr>
        <w:t xml:space="preserve"> de reserva y, en caso de anulación de una de las ordinarias, el Tribunal en el acuerdo de anulación establecerá que puntúe la pregunta de reserva en lugar de la anulada.</w:t>
      </w:r>
    </w:p>
    <w:p w14:paraId="695BF883" w14:textId="77777777" w:rsidR="005B3DD5" w:rsidRPr="005B3DD5" w:rsidRDefault="005B3DD5" w:rsidP="005B3DD5">
      <w:pPr>
        <w:jc w:val="both"/>
        <w:rPr>
          <w:rFonts w:ascii="Calibri" w:eastAsia="Calibri" w:hAnsi="Calibri" w:cs="Times New Roman"/>
        </w:rPr>
      </w:pPr>
      <w:r w:rsidRPr="005B3DD5">
        <w:rPr>
          <w:rFonts w:ascii="Calibri" w:eastAsia="Calibri" w:hAnsi="Calibri" w:cs="Times New Roman"/>
        </w:rPr>
        <w:lastRenderedPageBreak/>
        <w:t>1.3</w:t>
      </w:r>
      <w:r w:rsidRPr="005B3DD5">
        <w:rPr>
          <w:rFonts w:ascii="Calibri" w:eastAsia="Calibri" w:hAnsi="Calibri" w:cs="Times New Roman"/>
        </w:rPr>
        <w:t> </w:t>
      </w:r>
      <w:r w:rsidRPr="005B3DD5">
        <w:rPr>
          <w:rFonts w:ascii="Calibri" w:eastAsia="Calibri" w:hAnsi="Calibri" w:cs="Times New Roman"/>
        </w:rPr>
        <w:t>Tercer ejercicio.</w:t>
      </w:r>
    </w:p>
    <w:p w14:paraId="0859A018" w14:textId="77777777" w:rsidR="005B3DD5" w:rsidRPr="005B3DD5" w:rsidRDefault="005B3DD5" w:rsidP="005B3DD5">
      <w:pPr>
        <w:jc w:val="both"/>
        <w:rPr>
          <w:rFonts w:ascii="Calibri" w:eastAsia="Calibri" w:hAnsi="Calibri" w:cs="Times New Roman"/>
        </w:rPr>
      </w:pPr>
      <w:r w:rsidRPr="005B3DD5">
        <w:rPr>
          <w:rFonts w:ascii="Calibri" w:eastAsia="Calibri" w:hAnsi="Calibri" w:cs="Times New Roman"/>
        </w:rPr>
        <w:t>De carácter teórico, escrito y eliminatorio. Consistirá en contestar sin ayuda de texto alguno y con letra legible a 10 preguntas de contenido procesal referidas a distintos temas del Programa.</w:t>
      </w:r>
    </w:p>
    <w:p w14:paraId="715F7EC6" w14:textId="77777777" w:rsidR="005B3DD5" w:rsidRPr="005B3DD5" w:rsidRDefault="005B3DD5" w:rsidP="005B3DD5">
      <w:pPr>
        <w:jc w:val="both"/>
        <w:rPr>
          <w:rFonts w:ascii="Calibri" w:eastAsia="Calibri" w:hAnsi="Calibri" w:cs="Times New Roman"/>
        </w:rPr>
      </w:pPr>
      <w:r w:rsidRPr="005B3DD5">
        <w:rPr>
          <w:rFonts w:ascii="Calibri" w:eastAsia="Calibri" w:hAnsi="Calibri" w:cs="Times New Roman"/>
        </w:rPr>
        <w:t>La duración de la prueba será de 90 minutos.</w:t>
      </w:r>
    </w:p>
    <w:p w14:paraId="778F6BC3" w14:textId="77777777" w:rsidR="005B3DD5" w:rsidRPr="005B3DD5" w:rsidRDefault="005B3DD5" w:rsidP="005B3DD5">
      <w:pPr>
        <w:jc w:val="both"/>
        <w:rPr>
          <w:rFonts w:ascii="Calibri" w:eastAsia="Calibri" w:hAnsi="Calibri" w:cs="Times New Roman"/>
        </w:rPr>
      </w:pPr>
      <w:r w:rsidRPr="005B3DD5">
        <w:rPr>
          <w:rFonts w:ascii="Calibri" w:eastAsia="Calibri" w:hAnsi="Calibri" w:cs="Times New Roman"/>
        </w:rPr>
        <w:t>El espacio para la respuesta de las preguntas se limitará a una página para la contestación de cada una de las mismas.</w:t>
      </w:r>
    </w:p>
    <w:p w14:paraId="0ABCEEFB" w14:textId="77777777" w:rsidR="00390148" w:rsidRDefault="005B3DD5" w:rsidP="00390148">
      <w:pPr>
        <w:jc w:val="both"/>
        <w:rPr>
          <w:rFonts w:ascii="Calibri" w:eastAsia="Calibri" w:hAnsi="Calibri" w:cs="Times New Roman"/>
        </w:rPr>
      </w:pPr>
      <w:r w:rsidRPr="005B3DD5">
        <w:rPr>
          <w:rFonts w:ascii="Calibri" w:eastAsia="Calibri" w:hAnsi="Calibri" w:cs="Times New Roman"/>
        </w:rPr>
        <w:t xml:space="preserve">El Tribunal del ámbito correspondiente, procederá a la lectura del ejercicio y lo puntuará de 0 a 25 puntos, a razón de un máximo de 2,5 puntos por pregunta, atendiendo al nivel de conocimientos de los aspirantes, la claridad y el orden de ideas y la calidad de expresión escrita, su forma de presentación, así como al número de plazas convocadas. </w:t>
      </w:r>
    </w:p>
    <w:p w14:paraId="3F412658" w14:textId="77777777" w:rsidR="00390148" w:rsidRPr="00E5089A" w:rsidRDefault="00390148" w:rsidP="00390148">
      <w:pPr>
        <w:jc w:val="both"/>
        <w:rPr>
          <w:rFonts w:ascii="Calibri" w:eastAsia="Calibri" w:hAnsi="Calibri" w:cs="Times New Roman"/>
        </w:rPr>
      </w:pPr>
      <w:r w:rsidRPr="00E5089A">
        <w:rPr>
          <w:rFonts w:ascii="Calibri" w:eastAsia="Calibri" w:hAnsi="Calibri" w:cs="Times New Roman"/>
        </w:rPr>
        <w:t xml:space="preserve">Las puntuaciones serán sumadas, sin incluir ni la más alta ni la más baja, dividiéndose el total que resulte, hecha esta deducción, por el número de miembros asistentes cuya calificación se hubiere computado. La cifra del cociente constituirá la calificación. De cada aspirante el Tribunal dejará constancia en acta, acompañada de una sucinta motivación. </w:t>
      </w:r>
    </w:p>
    <w:p w14:paraId="5D84A060" w14:textId="55797D8A" w:rsidR="00390148" w:rsidRPr="00E5089A" w:rsidRDefault="005B3DD5" w:rsidP="00390148">
      <w:pPr>
        <w:jc w:val="both"/>
        <w:rPr>
          <w:rFonts w:ascii="Calibri" w:eastAsia="Calibri" w:hAnsi="Calibri" w:cs="Times New Roman"/>
        </w:rPr>
      </w:pPr>
      <w:r w:rsidRPr="00E5089A">
        <w:rPr>
          <w:rFonts w:ascii="Calibri" w:eastAsia="Calibri" w:hAnsi="Calibri" w:cs="Times New Roman"/>
        </w:rPr>
        <w:t>Para superar la prueba se pre</w:t>
      </w:r>
      <w:r w:rsidR="00390148" w:rsidRPr="00E5089A">
        <w:rPr>
          <w:rFonts w:ascii="Calibri" w:eastAsia="Calibri" w:hAnsi="Calibri" w:cs="Times New Roman"/>
        </w:rPr>
        <w:t xml:space="preserve">cisará un mínimo de 12,5 puntos (el equivalente al 50% de la nota máxima posible, con independencia del territorio, del número de instancias presentadas en el mismo y del turno general o de personas con discapacidad). Las personas aspirantes que no superen esta nota mínima tendrán la consideración de no aptas quedando ya excluidas del proceso selectivo. </w:t>
      </w:r>
    </w:p>
    <w:p w14:paraId="2B6418AF" w14:textId="258E07C7" w:rsidR="005B3DD5" w:rsidRPr="00E5089A" w:rsidRDefault="005B3DD5" w:rsidP="005B3DD5">
      <w:pPr>
        <w:jc w:val="both"/>
        <w:rPr>
          <w:rFonts w:ascii="Calibri" w:eastAsia="Calibri" w:hAnsi="Calibri" w:cs="Times New Roman"/>
        </w:rPr>
      </w:pPr>
      <w:r w:rsidRPr="00E5089A">
        <w:rPr>
          <w:rFonts w:ascii="Calibri" w:eastAsia="Calibri" w:hAnsi="Calibri" w:cs="Times New Roman"/>
        </w:rPr>
        <w:t>1.4</w:t>
      </w:r>
      <w:r w:rsidRPr="00E5089A">
        <w:rPr>
          <w:rFonts w:ascii="Calibri" w:eastAsia="Calibri" w:hAnsi="Calibri" w:cs="Times New Roman"/>
        </w:rPr>
        <w:t> </w:t>
      </w:r>
      <w:r w:rsidR="00390148" w:rsidRPr="00E5089A">
        <w:rPr>
          <w:rFonts w:ascii="Calibri" w:eastAsia="Calibri" w:hAnsi="Calibri" w:cs="Times New Roman"/>
        </w:rPr>
        <w:t xml:space="preserve"> Puntuación final de la fase de oposición</w:t>
      </w:r>
    </w:p>
    <w:p w14:paraId="51DE16D5" w14:textId="77777777" w:rsidR="00390148" w:rsidRPr="00E5089A" w:rsidRDefault="005B3DD5" w:rsidP="005B3DD5">
      <w:pPr>
        <w:jc w:val="both"/>
        <w:rPr>
          <w:rFonts w:ascii="Calibri" w:eastAsia="Calibri" w:hAnsi="Calibri" w:cs="Times New Roman"/>
        </w:rPr>
      </w:pPr>
      <w:r w:rsidRPr="00E5089A">
        <w:rPr>
          <w:rFonts w:ascii="Calibri" w:eastAsia="Calibri" w:hAnsi="Calibri" w:cs="Times New Roman"/>
        </w:rPr>
        <w:t>La puntuación final de l</w:t>
      </w:r>
      <w:r w:rsidR="00390148" w:rsidRPr="00E5089A">
        <w:rPr>
          <w:rFonts w:ascii="Calibri" w:eastAsia="Calibri" w:hAnsi="Calibri" w:cs="Times New Roman"/>
        </w:rPr>
        <w:t xml:space="preserve">as personas aprobadas </w:t>
      </w:r>
      <w:r w:rsidRPr="00E5089A">
        <w:rPr>
          <w:rFonts w:ascii="Calibri" w:eastAsia="Calibri" w:hAnsi="Calibri" w:cs="Times New Roman"/>
        </w:rPr>
        <w:t>en la fase de oposición estará compuesta por la suma de las puntuaciones de los tres ejercicios.</w:t>
      </w:r>
      <w:r w:rsidR="00390148" w:rsidRPr="00E5089A">
        <w:rPr>
          <w:rFonts w:ascii="Calibri" w:eastAsia="Calibri" w:hAnsi="Calibri" w:cs="Times New Roman"/>
        </w:rPr>
        <w:t xml:space="preserve"> </w:t>
      </w:r>
    </w:p>
    <w:p w14:paraId="6DBC08FE" w14:textId="55A6ECDD" w:rsidR="005B3DD5" w:rsidRPr="00E5089A" w:rsidRDefault="005B3DD5" w:rsidP="005B3DD5">
      <w:pPr>
        <w:jc w:val="both"/>
        <w:rPr>
          <w:rFonts w:ascii="Calibri" w:eastAsia="Calibri" w:hAnsi="Calibri" w:cs="Times New Roman"/>
        </w:rPr>
      </w:pPr>
      <w:r w:rsidRPr="00E5089A">
        <w:rPr>
          <w:rFonts w:ascii="Calibri" w:eastAsia="Calibri" w:hAnsi="Calibri" w:cs="Times New Roman"/>
        </w:rPr>
        <w:t xml:space="preserve">Finalizados los tres ejercicios de la oposición, el Tribunal hará públicas las listas de </w:t>
      </w:r>
      <w:r w:rsidR="00390148" w:rsidRPr="00E5089A">
        <w:rPr>
          <w:rFonts w:ascii="Calibri" w:eastAsia="Calibri" w:hAnsi="Calibri" w:cs="Times New Roman"/>
        </w:rPr>
        <w:t>personas aprobadas</w:t>
      </w:r>
      <w:r w:rsidR="00105DFC" w:rsidRPr="00E5089A">
        <w:rPr>
          <w:rFonts w:ascii="Calibri" w:eastAsia="Calibri" w:hAnsi="Calibri" w:cs="Times New Roman"/>
        </w:rPr>
        <w:t>, que incluirá, ordenada</w:t>
      </w:r>
      <w:r w:rsidRPr="00E5089A">
        <w:rPr>
          <w:rFonts w:ascii="Calibri" w:eastAsia="Calibri" w:hAnsi="Calibri" w:cs="Times New Roman"/>
        </w:rPr>
        <w:t>s de mayor a menor puntuación total acumula</w:t>
      </w:r>
      <w:r w:rsidR="00105DFC" w:rsidRPr="00E5089A">
        <w:rPr>
          <w:rFonts w:ascii="Calibri" w:eastAsia="Calibri" w:hAnsi="Calibri" w:cs="Times New Roman"/>
        </w:rPr>
        <w:t>da de los tres ejercicios, a las personas opositora</w:t>
      </w:r>
      <w:r w:rsidRPr="00E5089A">
        <w:rPr>
          <w:rFonts w:ascii="Calibri" w:eastAsia="Calibri" w:hAnsi="Calibri" w:cs="Times New Roman"/>
        </w:rPr>
        <w:t>s que hayan aprobado cada uno de los ejercicios.</w:t>
      </w:r>
    </w:p>
    <w:p w14:paraId="1FD72B3E" w14:textId="77777777" w:rsidR="005550C5" w:rsidRPr="00E5089A" w:rsidRDefault="005550C5" w:rsidP="005550C5">
      <w:pPr>
        <w:jc w:val="both"/>
        <w:rPr>
          <w:rFonts w:ascii="Calibri" w:eastAsia="Calibri" w:hAnsi="Calibri" w:cs="Times New Roman"/>
          <w:strike/>
        </w:rPr>
      </w:pPr>
      <w:r w:rsidRPr="00E5089A">
        <w:rPr>
          <w:rFonts w:ascii="Calibri" w:eastAsia="Calibri" w:hAnsi="Calibri" w:cs="Times New Roman"/>
        </w:rPr>
        <w:t>El número de personas aprobadas en la fase de oposición será el de las personas que hayan superado la misma, aun cuando esta cifra exceda del número total de plazas a cubrir.</w:t>
      </w:r>
    </w:p>
    <w:p w14:paraId="61B1EA63" w14:textId="77777777" w:rsidR="005B3DD5" w:rsidRPr="00E5089A" w:rsidRDefault="005B3DD5" w:rsidP="005B3DD5">
      <w:pPr>
        <w:jc w:val="both"/>
        <w:rPr>
          <w:rFonts w:ascii="Calibri" w:eastAsia="Calibri" w:hAnsi="Calibri" w:cs="Times New Roman"/>
        </w:rPr>
      </w:pPr>
      <w:r w:rsidRPr="00E5089A">
        <w:rPr>
          <w:rFonts w:ascii="Calibri" w:eastAsia="Calibri" w:hAnsi="Calibri" w:cs="Times New Roman"/>
        </w:rPr>
        <w:t>1.5</w:t>
      </w:r>
      <w:r w:rsidRPr="00E5089A">
        <w:rPr>
          <w:rFonts w:ascii="Calibri" w:eastAsia="Calibri" w:hAnsi="Calibri" w:cs="Times New Roman"/>
        </w:rPr>
        <w:t> </w:t>
      </w:r>
      <w:r w:rsidRPr="00E5089A">
        <w:rPr>
          <w:rFonts w:ascii="Calibri" w:eastAsia="Calibri" w:hAnsi="Calibri" w:cs="Times New Roman"/>
        </w:rPr>
        <w:t>Reserva de nota.</w:t>
      </w:r>
    </w:p>
    <w:p w14:paraId="4C71555C" w14:textId="56AF4D0E" w:rsidR="005B3DD5" w:rsidRPr="00E5089A" w:rsidRDefault="005B3DD5" w:rsidP="005B3DD5">
      <w:pPr>
        <w:jc w:val="both"/>
        <w:rPr>
          <w:rFonts w:ascii="Calibri" w:eastAsia="Calibri" w:hAnsi="Calibri" w:cs="Times New Roman"/>
        </w:rPr>
      </w:pPr>
      <w:r w:rsidRPr="00E5089A">
        <w:rPr>
          <w:rFonts w:ascii="Calibri" w:eastAsia="Calibri" w:hAnsi="Calibri" w:cs="Times New Roman"/>
        </w:rPr>
        <w:t xml:space="preserve">Las personas aspirantes que hubieran superado la fase de oposición en la convocatoria de la OEP 2017-2018, con una nota superior a la mínima fijada, pero no hubieran obtenido plaza en el Cuerpo al que se presentaron, por no reunir méritos suficientes en la fase de concurso de aquella convocatoria, quedarán exentos de realizar en esta convocatoria los ejercicios de </w:t>
      </w:r>
      <w:r w:rsidR="005550C5" w:rsidRPr="00E5089A">
        <w:rPr>
          <w:rFonts w:ascii="Calibri" w:eastAsia="Calibri" w:hAnsi="Calibri" w:cs="Times New Roman"/>
        </w:rPr>
        <w:t>esta</w:t>
      </w:r>
      <w:r w:rsidRPr="00E5089A">
        <w:rPr>
          <w:rFonts w:ascii="Calibri" w:eastAsia="Calibri" w:hAnsi="Calibri" w:cs="Times New Roman"/>
        </w:rPr>
        <w:t xml:space="preserve"> fase de oposición. Esta reserva solo podrá reconocerse cuando </w:t>
      </w:r>
      <w:r w:rsidR="005550C5" w:rsidRPr="00E5089A">
        <w:rPr>
          <w:rFonts w:ascii="Calibri" w:eastAsia="Calibri" w:hAnsi="Calibri" w:cs="Times New Roman"/>
        </w:rPr>
        <w:t>la persona aspirante</w:t>
      </w:r>
      <w:r w:rsidRPr="00E5089A">
        <w:rPr>
          <w:rFonts w:ascii="Calibri" w:eastAsia="Calibri" w:hAnsi="Calibri" w:cs="Times New Roman"/>
        </w:rPr>
        <w:t xml:space="preserve"> se presente por el mismo Cuerpo, ámbito territorial, y turno (sistema general o turno de reserva), salvo que voluntariamente se presente en la nueva convocatoria para obtener mejor nota. En este caso, si la nota obtenida fuese inferior o no superase la fase de oposición, se le reservará la nota d</w:t>
      </w:r>
      <w:r w:rsidR="005550C5" w:rsidRPr="00E5089A">
        <w:rPr>
          <w:rFonts w:ascii="Calibri" w:eastAsia="Calibri" w:hAnsi="Calibri" w:cs="Times New Roman"/>
        </w:rPr>
        <w:t>e la oposición d</w:t>
      </w:r>
      <w:r w:rsidRPr="00E5089A">
        <w:rPr>
          <w:rFonts w:ascii="Calibri" w:eastAsia="Calibri" w:hAnsi="Calibri" w:cs="Times New Roman"/>
        </w:rPr>
        <w:t>e la convocatoria de la OEP 2017-18.</w:t>
      </w:r>
    </w:p>
    <w:p w14:paraId="29CA46DC" w14:textId="5C55F996" w:rsidR="0092746E" w:rsidRPr="0092746E" w:rsidRDefault="003E7EEB" w:rsidP="0092746E">
      <w:pPr>
        <w:jc w:val="both"/>
        <w:rPr>
          <w:rFonts w:ascii="Calibri" w:eastAsia="Calibri" w:hAnsi="Calibri" w:cs="Times New Roman"/>
          <w:b/>
          <w:bCs/>
        </w:rPr>
      </w:pPr>
      <w:r>
        <w:rPr>
          <w:rFonts w:ascii="Calibri" w:eastAsia="Calibri" w:hAnsi="Calibri" w:cs="Times New Roman"/>
          <w:b/>
          <w:bCs/>
        </w:rPr>
        <w:t>I</w:t>
      </w:r>
      <w:r w:rsidR="0092746E" w:rsidRPr="0092746E">
        <w:rPr>
          <w:rFonts w:ascii="Calibri" w:eastAsia="Calibri" w:hAnsi="Calibri" w:cs="Times New Roman"/>
          <w:b/>
          <w:bCs/>
        </w:rPr>
        <w:t>I</w:t>
      </w:r>
      <w:r>
        <w:rPr>
          <w:rFonts w:ascii="Calibri" w:eastAsia="Calibri" w:hAnsi="Calibri" w:cs="Times New Roman"/>
          <w:b/>
          <w:bCs/>
        </w:rPr>
        <w:t>. b)</w:t>
      </w:r>
      <w:r>
        <w:rPr>
          <w:rFonts w:ascii="Calibri" w:eastAsia="Calibri" w:hAnsi="Calibri" w:cs="Times New Roman"/>
          <w:b/>
          <w:bCs/>
        </w:rPr>
        <w:tab/>
        <w:t>F</w:t>
      </w:r>
      <w:r w:rsidR="0092746E" w:rsidRPr="0092746E">
        <w:rPr>
          <w:rFonts w:ascii="Calibri" w:eastAsia="Calibri" w:hAnsi="Calibri" w:cs="Times New Roman"/>
          <w:b/>
          <w:bCs/>
        </w:rPr>
        <w:t>ase de concurso</w:t>
      </w:r>
    </w:p>
    <w:p w14:paraId="1EEAF443" w14:textId="3F110867" w:rsidR="00154F49" w:rsidRPr="00E5089A" w:rsidRDefault="00154F49" w:rsidP="00154F49">
      <w:pPr>
        <w:jc w:val="both"/>
        <w:rPr>
          <w:rFonts w:ascii="Calibri" w:eastAsia="Calibri" w:hAnsi="Calibri" w:cs="Times New Roman"/>
        </w:rPr>
      </w:pPr>
      <w:r w:rsidRPr="00E5089A">
        <w:rPr>
          <w:rFonts w:ascii="Calibri" w:eastAsia="Calibri" w:hAnsi="Calibri" w:cs="Times New Roman"/>
        </w:rPr>
        <w:lastRenderedPageBreak/>
        <w:t xml:space="preserve">En la fase de concurso se valorarán los méritos que aporten las personas opositoras que hayan superado todos los ejercicios de la fase de oposición, según el baremo establecido en este anexo. La puntuación máxima en la fase de </w:t>
      </w:r>
      <w:r w:rsidR="00D23815" w:rsidRPr="00E5089A">
        <w:rPr>
          <w:rFonts w:ascii="Calibri" w:eastAsia="Calibri" w:hAnsi="Calibri" w:cs="Times New Roman"/>
        </w:rPr>
        <w:t>concurso</w:t>
      </w:r>
      <w:r w:rsidRPr="00E5089A">
        <w:rPr>
          <w:rFonts w:ascii="Calibri" w:eastAsia="Calibri" w:hAnsi="Calibri" w:cs="Times New Roman"/>
        </w:rPr>
        <w:t xml:space="preserve"> será de 67 puntos. </w:t>
      </w:r>
    </w:p>
    <w:p w14:paraId="36A97F0A" w14:textId="549F989B" w:rsidR="00154F49" w:rsidRPr="00E5089A" w:rsidRDefault="00154F49" w:rsidP="00154F49">
      <w:pPr>
        <w:jc w:val="both"/>
        <w:rPr>
          <w:rFonts w:ascii="Calibri" w:eastAsia="Calibri" w:hAnsi="Calibri" w:cs="Times New Roman"/>
        </w:rPr>
      </w:pPr>
      <w:r w:rsidRPr="00E5089A">
        <w:rPr>
          <w:rFonts w:ascii="Calibri" w:eastAsia="Calibri" w:hAnsi="Calibri" w:cs="Times New Roman"/>
        </w:rPr>
        <w:t>El Ministerio de Justicia facilitará a las personas aspirantes que hubieran superado la fase de oposición un modelo de «autoevaluación» de la fase de concurso.</w:t>
      </w:r>
    </w:p>
    <w:p w14:paraId="1F7B6E2A" w14:textId="2280B80C" w:rsidR="00154F49" w:rsidRPr="00E5089A" w:rsidRDefault="00154F49" w:rsidP="00154F49">
      <w:pPr>
        <w:jc w:val="both"/>
        <w:rPr>
          <w:rFonts w:ascii="Calibri" w:eastAsia="Calibri" w:hAnsi="Calibri" w:cs="Times New Roman"/>
        </w:rPr>
      </w:pPr>
      <w:r w:rsidRPr="00E5089A">
        <w:rPr>
          <w:rFonts w:ascii="Calibri" w:eastAsia="Calibri" w:hAnsi="Calibri" w:cs="Times New Roman"/>
        </w:rPr>
        <w:t>La persona aspirante que no aporte méritos o éstos no sean evaluables de acuerdo con el referido baremo, será calificada con cero puntos en esta fase.</w:t>
      </w:r>
    </w:p>
    <w:p w14:paraId="5D3DF854" w14:textId="7B103EAD" w:rsidR="00154F49" w:rsidRPr="00E5089A" w:rsidRDefault="00154F49" w:rsidP="00154F49">
      <w:pPr>
        <w:jc w:val="both"/>
        <w:rPr>
          <w:rFonts w:ascii="Calibri" w:eastAsia="Calibri" w:hAnsi="Calibri" w:cs="Times New Roman"/>
        </w:rPr>
      </w:pPr>
      <w:r w:rsidRPr="00E5089A">
        <w:rPr>
          <w:rFonts w:ascii="Calibri" w:eastAsia="Calibri" w:hAnsi="Calibri" w:cs="Times New Roman"/>
        </w:rPr>
        <w:t xml:space="preserve">La acreditación del tiempo de servicios prestados como funcionarios interinos en la Administración de Justicia, en el ámbito del Ministerio de Justicia, se aportará de oficio por el órgano competente. </w:t>
      </w:r>
      <w:r w:rsidRPr="00936B88">
        <w:rPr>
          <w:rFonts w:ascii="Calibri" w:eastAsia="Calibri" w:hAnsi="Calibri" w:cs="Times New Roman"/>
          <w:color w:val="FF0000"/>
        </w:rPr>
        <w:t>No obstante, cuando la persona aspirante aporte méritos como personal interino en distintos territorios de aquel por que se presenta</w:t>
      </w:r>
      <w:r w:rsidRPr="00E5089A">
        <w:rPr>
          <w:rFonts w:ascii="Calibri" w:eastAsia="Calibri" w:hAnsi="Calibri" w:cs="Times New Roman"/>
        </w:rPr>
        <w:t xml:space="preserve">, </w:t>
      </w:r>
      <w:r w:rsidR="00D73674" w:rsidRPr="002E5216">
        <w:rPr>
          <w:rFonts w:ascii="Calibri" w:eastAsia="Calibri" w:hAnsi="Calibri" w:cs="Times New Roman"/>
          <w:color w:val="FF0000"/>
        </w:rPr>
        <w:t>podrá</w:t>
      </w:r>
      <w:r w:rsidRPr="00E5089A">
        <w:rPr>
          <w:rFonts w:ascii="Calibri" w:eastAsia="Calibri" w:hAnsi="Calibri" w:cs="Times New Roman"/>
          <w:color w:val="FF0000"/>
        </w:rPr>
        <w:t xml:space="preserve"> aportar justificante del tiempo prestado como personal interino o sust</w:t>
      </w:r>
      <w:r w:rsidR="00E5089A" w:rsidRPr="00E5089A">
        <w:rPr>
          <w:rFonts w:ascii="Calibri" w:eastAsia="Calibri" w:hAnsi="Calibri" w:cs="Times New Roman"/>
          <w:color w:val="FF0000"/>
        </w:rPr>
        <w:t>ituto en esos otros territorios o en su caso y</w:t>
      </w:r>
      <w:r w:rsidR="00E5089A">
        <w:rPr>
          <w:rFonts w:ascii="Calibri" w:eastAsia="Calibri" w:hAnsi="Calibri" w:cs="Times New Roman"/>
          <w:color w:val="FF0000"/>
        </w:rPr>
        <w:t>,</w:t>
      </w:r>
      <w:r w:rsidR="00E5089A" w:rsidRPr="00E5089A">
        <w:rPr>
          <w:rFonts w:ascii="Calibri" w:eastAsia="Calibri" w:hAnsi="Calibri" w:cs="Times New Roman"/>
          <w:color w:val="FF0000"/>
        </w:rPr>
        <w:t xml:space="preserve"> de no obrar en su poder</w:t>
      </w:r>
      <w:r w:rsidR="00E5089A">
        <w:rPr>
          <w:rFonts w:ascii="Calibri" w:eastAsia="Calibri" w:hAnsi="Calibri" w:cs="Times New Roman"/>
          <w:color w:val="FF0000"/>
        </w:rPr>
        <w:t>,</w:t>
      </w:r>
      <w:r w:rsidR="00E5089A" w:rsidRPr="00E5089A">
        <w:rPr>
          <w:rFonts w:ascii="Calibri" w:eastAsia="Calibri" w:hAnsi="Calibri" w:cs="Times New Roman"/>
          <w:color w:val="FF0000"/>
        </w:rPr>
        <w:t xml:space="preserve"> justificación de haber sido solicitados al </w:t>
      </w:r>
      <w:r w:rsidR="00E5089A">
        <w:rPr>
          <w:rFonts w:ascii="Calibri" w:eastAsia="Calibri" w:hAnsi="Calibri" w:cs="Times New Roman"/>
          <w:color w:val="FF0000"/>
        </w:rPr>
        <w:t>órgano certificante, para así poder ser adecuadamente baremados para lista prov</w:t>
      </w:r>
      <w:r w:rsidR="00D73674">
        <w:rPr>
          <w:rFonts w:ascii="Calibri" w:eastAsia="Calibri" w:hAnsi="Calibri" w:cs="Times New Roman"/>
          <w:color w:val="FF0000"/>
        </w:rPr>
        <w:t xml:space="preserve">isional de méritos que se emita, </w:t>
      </w:r>
      <w:r w:rsidR="002E5216">
        <w:rPr>
          <w:rFonts w:ascii="Calibri" w:eastAsia="Calibri" w:hAnsi="Calibri" w:cs="Times New Roman"/>
          <w:color w:val="FF0000"/>
        </w:rPr>
        <w:t>agilizando</w:t>
      </w:r>
      <w:r w:rsidR="00D73674">
        <w:rPr>
          <w:rFonts w:ascii="Calibri" w:eastAsia="Calibri" w:hAnsi="Calibri" w:cs="Times New Roman"/>
          <w:color w:val="FF0000"/>
        </w:rPr>
        <w:t xml:space="preserve"> el proceso de baremación de este mérito. </w:t>
      </w:r>
      <w:r w:rsidR="00D73674" w:rsidRPr="002E5216">
        <w:rPr>
          <w:rFonts w:ascii="Calibri" w:eastAsia="Calibri" w:hAnsi="Calibri" w:cs="Times New Roman"/>
          <w:color w:val="FF0000"/>
        </w:rPr>
        <w:t xml:space="preserve">En otro caso se reclamará de oficio por la Administración convocante a las Administraciones en cuyo poder obren estos datos. </w:t>
      </w:r>
    </w:p>
    <w:p w14:paraId="2D6C9BC3" w14:textId="224B6FB7" w:rsidR="00154F49" w:rsidRPr="00154F49" w:rsidRDefault="00154F49" w:rsidP="00154F49">
      <w:pPr>
        <w:jc w:val="both"/>
        <w:rPr>
          <w:rFonts w:ascii="Calibri" w:eastAsia="Calibri" w:hAnsi="Calibri" w:cs="Times New Roman"/>
        </w:rPr>
      </w:pPr>
      <w:r w:rsidRPr="00154F49">
        <w:rPr>
          <w:rFonts w:ascii="Calibri" w:eastAsia="Calibri" w:hAnsi="Calibri" w:cs="Times New Roman"/>
        </w:rPr>
        <w:t>Para acceder a la fase de concurso, será necesario haber superado la fase de oposición y se valorarán los siguientes méritos</w:t>
      </w:r>
      <w:r>
        <w:rPr>
          <w:rFonts w:ascii="Calibri" w:eastAsia="Calibri" w:hAnsi="Calibri" w:cs="Times New Roman"/>
        </w:rPr>
        <w:t>:</w:t>
      </w:r>
    </w:p>
    <w:p w14:paraId="78C4CE85" w14:textId="77777777" w:rsidR="002D056E" w:rsidRDefault="002D056E" w:rsidP="002D056E">
      <w:pPr>
        <w:jc w:val="both"/>
        <w:rPr>
          <w:rFonts w:ascii="Calibri" w:eastAsia="Calibri" w:hAnsi="Calibri" w:cs="Times New Roman"/>
        </w:rPr>
      </w:pPr>
      <w:r w:rsidRPr="0092746E">
        <w:rPr>
          <w:rFonts w:ascii="Calibri" w:eastAsia="Calibri" w:hAnsi="Calibri" w:cs="Times New Roman"/>
        </w:rPr>
        <w:t>A.</w:t>
      </w:r>
      <w:r w:rsidRPr="0092746E">
        <w:rPr>
          <w:rFonts w:ascii="Calibri" w:eastAsia="Calibri" w:hAnsi="Calibri" w:cs="Times New Roman"/>
        </w:rPr>
        <w:t> </w:t>
      </w:r>
      <w:r w:rsidRPr="0092746E">
        <w:rPr>
          <w:rFonts w:ascii="Calibri" w:eastAsia="Calibri" w:hAnsi="Calibri" w:cs="Times New Roman"/>
        </w:rPr>
        <w:t>Títulos y grados académicos</w:t>
      </w:r>
    </w:p>
    <w:p w14:paraId="3133AF04" w14:textId="6153E540" w:rsidR="002D056E" w:rsidRPr="002E5216" w:rsidRDefault="002D056E" w:rsidP="002D056E">
      <w:pPr>
        <w:jc w:val="both"/>
        <w:rPr>
          <w:rFonts w:ascii="Calibri" w:eastAsia="Calibri" w:hAnsi="Calibri" w:cs="Times New Roman"/>
        </w:rPr>
      </w:pPr>
      <w:r w:rsidRPr="002E5216">
        <w:rPr>
          <w:rFonts w:ascii="Calibri" w:eastAsia="Calibri" w:hAnsi="Calibri" w:cs="Times New Roman"/>
        </w:rPr>
        <w:t>Títulos y grados académicos incluidos en el sistema educativo español. La puntuación máxima a otorgar en este apartado será de 12 puntos, conforme al siguiente baremo y con independencia de cuál haya sido la titulación aportada como requisito de titulación para participar en el proceso selectivo:</w:t>
      </w:r>
    </w:p>
    <w:p w14:paraId="26CDF91B" w14:textId="4FA33612" w:rsidR="002D056E" w:rsidRPr="002E5216" w:rsidRDefault="002D056E" w:rsidP="002D056E">
      <w:pPr>
        <w:jc w:val="both"/>
        <w:rPr>
          <w:rFonts w:ascii="Calibri" w:eastAsia="Calibri" w:hAnsi="Calibri" w:cs="Times New Roman"/>
        </w:rPr>
      </w:pPr>
      <w:r w:rsidRPr="002E5216">
        <w:rPr>
          <w:rFonts w:ascii="Calibri" w:eastAsia="Calibri" w:hAnsi="Calibri" w:cs="Times New Roman"/>
        </w:rPr>
        <w:t>–</w:t>
      </w:r>
      <w:r w:rsidRPr="002E5216">
        <w:rPr>
          <w:rFonts w:ascii="Calibri" w:eastAsia="Calibri" w:hAnsi="Calibri" w:cs="Times New Roman"/>
        </w:rPr>
        <w:t> </w:t>
      </w:r>
      <w:r w:rsidRPr="002E5216">
        <w:rPr>
          <w:rFonts w:ascii="Calibri" w:eastAsia="Calibri" w:hAnsi="Calibri" w:cs="Times New Roman"/>
        </w:rPr>
        <w:t>12 puntos por estar en posesión de la licenciatura en Derecho, o bien, grado en Derecho y máster con contenido de carácter jurídico.</w:t>
      </w:r>
    </w:p>
    <w:p w14:paraId="46DA53AE" w14:textId="214C9B4D" w:rsidR="002D056E" w:rsidRPr="002E5216" w:rsidRDefault="002D056E" w:rsidP="002D056E">
      <w:pPr>
        <w:jc w:val="both"/>
        <w:rPr>
          <w:rFonts w:ascii="Calibri" w:eastAsia="Calibri" w:hAnsi="Calibri" w:cs="Times New Roman"/>
        </w:rPr>
      </w:pPr>
      <w:r w:rsidRPr="002E5216">
        <w:rPr>
          <w:rFonts w:ascii="Calibri" w:eastAsia="Calibri" w:hAnsi="Calibri" w:cs="Times New Roman"/>
        </w:rPr>
        <w:t>–</w:t>
      </w:r>
      <w:r w:rsidRPr="002E5216">
        <w:rPr>
          <w:rFonts w:ascii="Calibri" w:eastAsia="Calibri" w:hAnsi="Calibri" w:cs="Times New Roman"/>
        </w:rPr>
        <w:t> </w:t>
      </w:r>
      <w:r w:rsidRPr="002E5216">
        <w:rPr>
          <w:rFonts w:ascii="Calibri" w:eastAsia="Calibri" w:hAnsi="Calibri" w:cs="Times New Roman"/>
        </w:rPr>
        <w:t>10  puntos por estar en posesión del grado en Derecho.</w:t>
      </w:r>
    </w:p>
    <w:p w14:paraId="40C91001" w14:textId="0EFDB232" w:rsidR="002D056E" w:rsidRPr="002E5216" w:rsidRDefault="002D056E" w:rsidP="002D056E">
      <w:pPr>
        <w:jc w:val="both"/>
        <w:rPr>
          <w:rFonts w:ascii="Calibri" w:eastAsia="Calibri" w:hAnsi="Calibri" w:cs="Times New Roman"/>
        </w:rPr>
      </w:pPr>
      <w:r w:rsidRPr="002E5216">
        <w:rPr>
          <w:rFonts w:ascii="Calibri" w:eastAsia="Calibri" w:hAnsi="Calibri" w:cs="Times New Roman"/>
        </w:rPr>
        <w:t xml:space="preserve">Otras titulaciones Universitarias, valorándose un máximo </w:t>
      </w:r>
      <w:r w:rsidR="00D10AF3">
        <w:rPr>
          <w:rFonts w:ascii="Calibri" w:eastAsia="Calibri" w:hAnsi="Calibri" w:cs="Times New Roman"/>
        </w:rPr>
        <w:t xml:space="preserve">de </w:t>
      </w:r>
      <w:r w:rsidRPr="002E5216">
        <w:rPr>
          <w:rFonts w:ascii="Calibri" w:eastAsia="Calibri" w:hAnsi="Calibri" w:cs="Times New Roman"/>
        </w:rPr>
        <w:t>dos</w:t>
      </w:r>
      <w:r w:rsidR="00D10AF3">
        <w:rPr>
          <w:rFonts w:ascii="Calibri" w:eastAsia="Calibri" w:hAnsi="Calibri" w:cs="Times New Roman"/>
        </w:rPr>
        <w:t>,</w:t>
      </w:r>
      <w:r w:rsidRPr="002E5216">
        <w:rPr>
          <w:rFonts w:ascii="Calibri" w:eastAsia="Calibri" w:hAnsi="Calibri" w:cs="Times New Roman"/>
        </w:rPr>
        <w:t xml:space="preserve"> de las siguientes titulaciones: </w:t>
      </w:r>
    </w:p>
    <w:p w14:paraId="5DB7A1BD" w14:textId="77777777" w:rsidR="00D9319A" w:rsidRPr="002E5216" w:rsidRDefault="00D9319A" w:rsidP="00D9319A">
      <w:pPr>
        <w:jc w:val="both"/>
        <w:rPr>
          <w:rFonts w:ascii="Calibri" w:eastAsia="Calibri" w:hAnsi="Calibri" w:cs="Times New Roman"/>
        </w:rPr>
      </w:pPr>
      <w:r w:rsidRPr="002E5216">
        <w:rPr>
          <w:rFonts w:ascii="Calibri" w:eastAsia="Calibri" w:hAnsi="Calibri" w:cs="Times New Roman"/>
        </w:rPr>
        <w:t>–</w:t>
      </w:r>
      <w:r w:rsidRPr="002E5216">
        <w:rPr>
          <w:rFonts w:ascii="Calibri" w:eastAsia="Calibri" w:hAnsi="Calibri" w:cs="Times New Roman"/>
        </w:rPr>
        <w:t> </w:t>
      </w:r>
      <w:r w:rsidRPr="002E5216">
        <w:rPr>
          <w:rFonts w:ascii="Calibri" w:eastAsia="Calibri" w:hAnsi="Calibri" w:cs="Times New Roman"/>
        </w:rPr>
        <w:t>6 puntos por estar en posesión de la Licenciatura o Grado de las ramas de Ciencias del Trabajo, Ciencias Políticas y de la Administración, Administración y Gestión Pública, Administración y Dirección de Empresas o Criminología.</w:t>
      </w:r>
    </w:p>
    <w:p w14:paraId="1B5B8DFD" w14:textId="05A90896" w:rsidR="002D056E" w:rsidRPr="002E5216" w:rsidRDefault="002D056E" w:rsidP="002D056E">
      <w:pPr>
        <w:jc w:val="both"/>
        <w:rPr>
          <w:rFonts w:ascii="Calibri" w:eastAsia="Calibri" w:hAnsi="Calibri" w:cs="Times New Roman"/>
        </w:rPr>
      </w:pPr>
      <w:r w:rsidRPr="002E5216">
        <w:rPr>
          <w:rFonts w:ascii="Calibri" w:eastAsia="Calibri" w:hAnsi="Calibri" w:cs="Times New Roman"/>
        </w:rPr>
        <w:t>–</w:t>
      </w:r>
      <w:r w:rsidRPr="002E5216">
        <w:rPr>
          <w:rFonts w:ascii="Calibri" w:eastAsia="Calibri" w:hAnsi="Calibri" w:cs="Times New Roman"/>
        </w:rPr>
        <w:t> </w:t>
      </w:r>
      <w:r w:rsidRPr="002E5216">
        <w:rPr>
          <w:rFonts w:ascii="Calibri" w:eastAsia="Calibri" w:hAnsi="Calibri" w:cs="Times New Roman"/>
        </w:rPr>
        <w:t>4 puntos por estar en posesión de la Diplomatura en Relaciones Laborales o Graduado Social o tres cursos completos de la licenciatura de Derecho</w:t>
      </w:r>
    </w:p>
    <w:p w14:paraId="2262DCFB" w14:textId="10A19753" w:rsidR="002D056E" w:rsidRPr="002E5216" w:rsidRDefault="002D056E" w:rsidP="002D056E">
      <w:pPr>
        <w:jc w:val="both"/>
        <w:rPr>
          <w:rFonts w:ascii="Calibri" w:eastAsia="Calibri" w:hAnsi="Calibri" w:cs="Times New Roman"/>
        </w:rPr>
      </w:pPr>
      <w:r w:rsidRPr="002E5216">
        <w:rPr>
          <w:rFonts w:ascii="Calibri" w:eastAsia="Calibri" w:hAnsi="Calibri" w:cs="Times New Roman"/>
        </w:rPr>
        <w:t>–</w:t>
      </w:r>
      <w:r w:rsidRPr="002E5216">
        <w:rPr>
          <w:rFonts w:ascii="Calibri" w:eastAsia="Calibri" w:hAnsi="Calibri" w:cs="Times New Roman"/>
        </w:rPr>
        <w:t> </w:t>
      </w:r>
      <w:r w:rsidRPr="002E5216">
        <w:rPr>
          <w:rFonts w:ascii="Calibri" w:eastAsia="Calibri" w:hAnsi="Calibri" w:cs="Times New Roman"/>
        </w:rPr>
        <w:t>3  puntos por estar en posesión de cualquier otro grado, licenciatura, diplomatura, ingeniería o ingeniería técnica del sistema educativo español.</w:t>
      </w:r>
    </w:p>
    <w:p w14:paraId="336D5561" w14:textId="77777777" w:rsidR="002D056E" w:rsidRPr="002E5216" w:rsidRDefault="002D056E" w:rsidP="002D056E">
      <w:pPr>
        <w:jc w:val="both"/>
        <w:rPr>
          <w:rFonts w:ascii="Calibri" w:eastAsia="Calibri" w:hAnsi="Calibri" w:cs="Times New Roman"/>
        </w:rPr>
      </w:pPr>
      <w:r w:rsidRPr="002E5216">
        <w:rPr>
          <w:rFonts w:ascii="Calibri" w:eastAsia="Calibri" w:hAnsi="Calibri" w:cs="Times New Roman"/>
        </w:rPr>
        <w:t xml:space="preserve">No se valorarán de manera independiente cursos o números de créditos de titulaciones no acabadas, salvo los tres cursos de la licenciatura en Derecho ya indicada. </w:t>
      </w:r>
    </w:p>
    <w:p w14:paraId="75C4E1B7" w14:textId="77777777" w:rsidR="00154F49" w:rsidRPr="00154F49" w:rsidRDefault="00154F49" w:rsidP="00154F49">
      <w:pPr>
        <w:jc w:val="both"/>
        <w:rPr>
          <w:rFonts w:ascii="Calibri" w:eastAsia="Calibri" w:hAnsi="Calibri" w:cs="Times New Roman"/>
        </w:rPr>
      </w:pPr>
      <w:r w:rsidRPr="00154F49">
        <w:rPr>
          <w:rFonts w:ascii="Calibri" w:eastAsia="Calibri" w:hAnsi="Calibri" w:cs="Times New Roman"/>
        </w:rPr>
        <w:t>B.</w:t>
      </w:r>
      <w:r w:rsidRPr="00154F49">
        <w:rPr>
          <w:rFonts w:ascii="Calibri" w:eastAsia="Calibri" w:hAnsi="Calibri" w:cs="Times New Roman"/>
        </w:rPr>
        <w:t> </w:t>
      </w:r>
      <w:r w:rsidRPr="00154F49">
        <w:rPr>
          <w:rFonts w:ascii="Calibri" w:eastAsia="Calibri" w:hAnsi="Calibri" w:cs="Times New Roman"/>
        </w:rPr>
        <w:t>Historial profesional. La puntuación máxima a otorgar en este apartado será de 7,5 puntos, con la siguiente baremación.</w:t>
      </w:r>
    </w:p>
    <w:p w14:paraId="1D141501" w14:textId="0F239E8C" w:rsidR="00154F49" w:rsidRPr="00154F49" w:rsidRDefault="00154F49" w:rsidP="00154F49">
      <w:pPr>
        <w:jc w:val="both"/>
        <w:rPr>
          <w:rFonts w:ascii="Calibri" w:eastAsia="Calibri" w:hAnsi="Calibri" w:cs="Times New Roman"/>
        </w:rPr>
      </w:pPr>
      <w:r w:rsidRPr="00154F49">
        <w:rPr>
          <w:rFonts w:ascii="Calibri" w:eastAsia="Calibri" w:hAnsi="Calibri" w:cs="Times New Roman"/>
        </w:rPr>
        <w:t>B-1.</w:t>
      </w:r>
      <w:r w:rsidRPr="00154F49">
        <w:rPr>
          <w:rFonts w:ascii="Calibri" w:eastAsia="Calibri" w:hAnsi="Calibri" w:cs="Times New Roman"/>
        </w:rPr>
        <w:t> </w:t>
      </w:r>
      <w:r w:rsidRPr="00154F49">
        <w:rPr>
          <w:rFonts w:ascii="Calibri" w:eastAsia="Calibri" w:hAnsi="Calibri" w:cs="Times New Roman"/>
        </w:rPr>
        <w:t xml:space="preserve">Cursos de formación, recibidos y acreditados, en los últimos diez años y hasta la fecha de finalización del plazo de presentación de instancias de esta convocatoria, con contenido </w:t>
      </w:r>
      <w:r w:rsidRPr="00154F49">
        <w:rPr>
          <w:rFonts w:ascii="Calibri" w:eastAsia="Calibri" w:hAnsi="Calibri" w:cs="Times New Roman"/>
        </w:rPr>
        <w:lastRenderedPageBreak/>
        <w:t>principal de carácter jurídico relacionados con la actividad del Cuerpo, y homologados o impartidos por: el Ministerio o por las Consejerías de Justicia, por el Ministerio y Consejerías de Educación, por el sistema universitario español, por el Instituto Nacional de la Administración Pública</w:t>
      </w:r>
      <w:r w:rsidR="00936B88" w:rsidRPr="00936B88">
        <w:rPr>
          <w:rFonts w:ascii="Calibri" w:eastAsia="Calibri" w:hAnsi="Calibri" w:cs="Times New Roman"/>
          <w:color w:val="FF0000"/>
        </w:rPr>
        <w:t xml:space="preserve">, </w:t>
      </w:r>
      <w:r w:rsidR="00936B88" w:rsidRPr="002E5216">
        <w:rPr>
          <w:rFonts w:ascii="Calibri" w:eastAsia="Calibri" w:hAnsi="Calibri" w:cs="Times New Roman"/>
        </w:rPr>
        <w:t xml:space="preserve">por los Servicios Regionales de Empleo u homologados por otros Departamentos o Administraciones Públicas siempre que conste su contenido jurídico (o informático), relacionado con las funciones a desempeñar </w:t>
      </w:r>
      <w:r w:rsidRPr="002E5216">
        <w:rPr>
          <w:rFonts w:ascii="Calibri" w:eastAsia="Calibri" w:hAnsi="Calibri" w:cs="Times New Roman"/>
        </w:rPr>
        <w:t xml:space="preserve">o por </w:t>
      </w:r>
      <w:r w:rsidRPr="00154F49">
        <w:rPr>
          <w:rFonts w:ascii="Calibri" w:eastAsia="Calibri" w:hAnsi="Calibri" w:cs="Times New Roman"/>
        </w:rPr>
        <w:t>órganos competentes en formación de las Comunidades Autónomas, por otros agentes promotores dentro del marco del Acuerdo de Formación para el Empleo (IV Acuerdo de Formación para el Empleo de las Administraciones Públicas) o por los Servicios Públicos de Empleo.</w:t>
      </w:r>
    </w:p>
    <w:p w14:paraId="26769404" w14:textId="77777777" w:rsidR="00154F49" w:rsidRPr="00154F49" w:rsidRDefault="00154F49" w:rsidP="00154F49">
      <w:pPr>
        <w:jc w:val="both"/>
        <w:rPr>
          <w:rFonts w:ascii="Calibri" w:eastAsia="Calibri" w:hAnsi="Calibri" w:cs="Times New Roman"/>
        </w:rPr>
      </w:pPr>
      <w:r w:rsidRPr="00154F49">
        <w:rPr>
          <w:rFonts w:ascii="Calibri" w:eastAsia="Calibri" w:hAnsi="Calibri" w:cs="Times New Roman"/>
        </w:rPr>
        <w:t>–</w:t>
      </w:r>
      <w:r w:rsidRPr="00154F49">
        <w:rPr>
          <w:rFonts w:ascii="Calibri" w:eastAsia="Calibri" w:hAnsi="Calibri" w:cs="Times New Roman"/>
        </w:rPr>
        <w:t> </w:t>
      </w:r>
      <w:r w:rsidRPr="00154F49">
        <w:rPr>
          <w:rFonts w:ascii="Calibri" w:eastAsia="Calibri" w:hAnsi="Calibri" w:cs="Times New Roman"/>
        </w:rPr>
        <w:t>Entre 11 y 29 h: 1 puntos.</w:t>
      </w:r>
    </w:p>
    <w:p w14:paraId="2E193053" w14:textId="77777777" w:rsidR="00154F49" w:rsidRPr="00154F49" w:rsidRDefault="00154F49" w:rsidP="00154F49">
      <w:pPr>
        <w:jc w:val="both"/>
        <w:rPr>
          <w:rFonts w:ascii="Calibri" w:eastAsia="Calibri" w:hAnsi="Calibri" w:cs="Times New Roman"/>
        </w:rPr>
      </w:pPr>
      <w:r w:rsidRPr="00154F49">
        <w:rPr>
          <w:rFonts w:ascii="Calibri" w:eastAsia="Calibri" w:hAnsi="Calibri" w:cs="Times New Roman"/>
        </w:rPr>
        <w:t>–</w:t>
      </w:r>
      <w:r w:rsidRPr="00154F49">
        <w:rPr>
          <w:rFonts w:ascii="Calibri" w:eastAsia="Calibri" w:hAnsi="Calibri" w:cs="Times New Roman"/>
        </w:rPr>
        <w:t> </w:t>
      </w:r>
      <w:r w:rsidRPr="00154F49">
        <w:rPr>
          <w:rFonts w:ascii="Calibri" w:eastAsia="Calibri" w:hAnsi="Calibri" w:cs="Times New Roman"/>
        </w:rPr>
        <w:t>Entre 30 y 59 h: 1,5 puntos.</w:t>
      </w:r>
    </w:p>
    <w:p w14:paraId="175FB5F3" w14:textId="77777777" w:rsidR="00154F49" w:rsidRPr="00154F49" w:rsidRDefault="00154F49" w:rsidP="00154F49">
      <w:pPr>
        <w:jc w:val="both"/>
        <w:rPr>
          <w:rFonts w:ascii="Calibri" w:eastAsia="Calibri" w:hAnsi="Calibri" w:cs="Times New Roman"/>
        </w:rPr>
      </w:pPr>
      <w:r w:rsidRPr="00154F49">
        <w:rPr>
          <w:rFonts w:ascii="Calibri" w:eastAsia="Calibri" w:hAnsi="Calibri" w:cs="Times New Roman"/>
        </w:rPr>
        <w:t>–</w:t>
      </w:r>
      <w:r w:rsidRPr="00154F49">
        <w:rPr>
          <w:rFonts w:ascii="Calibri" w:eastAsia="Calibri" w:hAnsi="Calibri" w:cs="Times New Roman"/>
        </w:rPr>
        <w:t> </w:t>
      </w:r>
      <w:r w:rsidRPr="00154F49">
        <w:rPr>
          <w:rFonts w:ascii="Calibri" w:eastAsia="Calibri" w:hAnsi="Calibri" w:cs="Times New Roman"/>
        </w:rPr>
        <w:t>Entre 60 y 119 h: 2 puntos.</w:t>
      </w:r>
    </w:p>
    <w:p w14:paraId="4DD3DDEE" w14:textId="77777777" w:rsidR="00154F49" w:rsidRPr="00154F49" w:rsidRDefault="00154F49" w:rsidP="00154F49">
      <w:pPr>
        <w:jc w:val="both"/>
        <w:rPr>
          <w:rFonts w:ascii="Calibri" w:eastAsia="Calibri" w:hAnsi="Calibri" w:cs="Times New Roman"/>
        </w:rPr>
      </w:pPr>
      <w:r w:rsidRPr="00154F49">
        <w:rPr>
          <w:rFonts w:ascii="Calibri" w:eastAsia="Calibri" w:hAnsi="Calibri" w:cs="Times New Roman"/>
        </w:rPr>
        <w:t>–</w:t>
      </w:r>
      <w:r w:rsidRPr="00154F49">
        <w:rPr>
          <w:rFonts w:ascii="Calibri" w:eastAsia="Calibri" w:hAnsi="Calibri" w:cs="Times New Roman"/>
        </w:rPr>
        <w:t> </w:t>
      </w:r>
      <w:r w:rsidRPr="00154F49">
        <w:rPr>
          <w:rFonts w:ascii="Calibri" w:eastAsia="Calibri" w:hAnsi="Calibri" w:cs="Times New Roman"/>
        </w:rPr>
        <w:t>Entre 120 o más h: 2,5 puntos.</w:t>
      </w:r>
    </w:p>
    <w:p w14:paraId="53F5C535" w14:textId="77777777" w:rsidR="00154F49" w:rsidRPr="00154F49" w:rsidRDefault="00154F49" w:rsidP="00154F49">
      <w:pPr>
        <w:jc w:val="both"/>
        <w:rPr>
          <w:rFonts w:ascii="Calibri" w:eastAsia="Calibri" w:hAnsi="Calibri" w:cs="Times New Roman"/>
        </w:rPr>
      </w:pPr>
      <w:r w:rsidRPr="00154F49">
        <w:rPr>
          <w:rFonts w:ascii="Calibri" w:eastAsia="Calibri" w:hAnsi="Calibri" w:cs="Times New Roman"/>
        </w:rPr>
        <w:t>Asimismo, conforme con el baremo anterior y bajo las mismas condiciones, se valorarán los cursos en materia de igualdad o salud laboral que incluyan unidades o módulos de contenido jurídico.</w:t>
      </w:r>
    </w:p>
    <w:p w14:paraId="169B629D" w14:textId="77777777" w:rsidR="00154F49" w:rsidRPr="00154F49" w:rsidRDefault="00154F49" w:rsidP="00154F49">
      <w:pPr>
        <w:jc w:val="both"/>
        <w:rPr>
          <w:rFonts w:ascii="Calibri" w:eastAsia="Calibri" w:hAnsi="Calibri" w:cs="Times New Roman"/>
        </w:rPr>
      </w:pPr>
      <w:r w:rsidRPr="00154F49">
        <w:rPr>
          <w:rFonts w:ascii="Calibri" w:eastAsia="Calibri" w:hAnsi="Calibri" w:cs="Times New Roman"/>
        </w:rPr>
        <w:t>No se valorarán los cursos siguientes:</w:t>
      </w:r>
    </w:p>
    <w:p w14:paraId="6222EB23" w14:textId="77777777" w:rsidR="00154F49" w:rsidRPr="00154F49" w:rsidRDefault="00154F49" w:rsidP="00154F49">
      <w:pPr>
        <w:jc w:val="both"/>
        <w:rPr>
          <w:rFonts w:ascii="Calibri" w:eastAsia="Calibri" w:hAnsi="Calibri" w:cs="Times New Roman"/>
        </w:rPr>
      </w:pPr>
      <w:r w:rsidRPr="00154F49">
        <w:rPr>
          <w:rFonts w:ascii="Calibri" w:eastAsia="Calibri" w:hAnsi="Calibri" w:cs="Times New Roman"/>
        </w:rPr>
        <w:t>–</w:t>
      </w:r>
      <w:r w:rsidRPr="00154F49">
        <w:rPr>
          <w:rFonts w:ascii="Calibri" w:eastAsia="Calibri" w:hAnsi="Calibri" w:cs="Times New Roman"/>
        </w:rPr>
        <w:t> </w:t>
      </w:r>
      <w:r w:rsidRPr="00154F49">
        <w:rPr>
          <w:rFonts w:ascii="Calibri" w:eastAsia="Calibri" w:hAnsi="Calibri" w:cs="Times New Roman"/>
        </w:rPr>
        <w:t>Certificaciones o diplomas en los que no conste el número de horas ni aquellos de 10 o menos horas lectivas.</w:t>
      </w:r>
    </w:p>
    <w:p w14:paraId="70A39034" w14:textId="77777777" w:rsidR="00154F49" w:rsidRPr="00154F49" w:rsidRDefault="00154F49" w:rsidP="00154F49">
      <w:pPr>
        <w:jc w:val="both"/>
        <w:rPr>
          <w:rFonts w:ascii="Calibri" w:eastAsia="Calibri" w:hAnsi="Calibri" w:cs="Times New Roman"/>
        </w:rPr>
      </w:pPr>
      <w:r w:rsidRPr="00154F49">
        <w:rPr>
          <w:rFonts w:ascii="Calibri" w:eastAsia="Calibri" w:hAnsi="Calibri" w:cs="Times New Roman"/>
        </w:rPr>
        <w:t>–</w:t>
      </w:r>
      <w:r w:rsidRPr="00154F49">
        <w:rPr>
          <w:rFonts w:ascii="Calibri" w:eastAsia="Calibri" w:hAnsi="Calibri" w:cs="Times New Roman"/>
        </w:rPr>
        <w:t> </w:t>
      </w:r>
      <w:r w:rsidRPr="00154F49">
        <w:rPr>
          <w:rFonts w:ascii="Calibri" w:eastAsia="Calibri" w:hAnsi="Calibri" w:cs="Times New Roman"/>
        </w:rPr>
        <w:t>Los derivados de procesos selectivos, ni los diplomas de participación en jornadas, simposios, seminarios y similares.</w:t>
      </w:r>
    </w:p>
    <w:p w14:paraId="4DE009B6" w14:textId="77777777" w:rsidR="00154F49" w:rsidRPr="00154F49" w:rsidRDefault="00154F49" w:rsidP="00154F49">
      <w:pPr>
        <w:jc w:val="both"/>
        <w:rPr>
          <w:rFonts w:ascii="Calibri" w:eastAsia="Calibri" w:hAnsi="Calibri" w:cs="Times New Roman"/>
        </w:rPr>
      </w:pPr>
      <w:r w:rsidRPr="00154F49">
        <w:rPr>
          <w:rFonts w:ascii="Calibri" w:eastAsia="Calibri" w:hAnsi="Calibri" w:cs="Times New Roman"/>
        </w:rPr>
        <w:t>A los aspirantes que aporten certificaciones de cursos que formen parte de las enseñanzas del sistema educativo español, o sean conducentes a la obtención de un título universitario, se les podrá solicitar certificado académico para comprobar que las horas lectivas de dicho curso o cursos no han sido convalidadas como créditos universitarios o créditos ECTS («</w:t>
      </w:r>
      <w:proofErr w:type="spellStart"/>
      <w:r w:rsidRPr="00154F49">
        <w:rPr>
          <w:rFonts w:ascii="Calibri" w:eastAsia="Calibri" w:hAnsi="Calibri" w:cs="Times New Roman"/>
        </w:rPr>
        <w:t>European</w:t>
      </w:r>
      <w:proofErr w:type="spellEnd"/>
      <w:r w:rsidRPr="00154F49">
        <w:rPr>
          <w:rFonts w:ascii="Calibri" w:eastAsia="Calibri" w:hAnsi="Calibri" w:cs="Times New Roman"/>
        </w:rPr>
        <w:t xml:space="preserve"> </w:t>
      </w:r>
      <w:proofErr w:type="spellStart"/>
      <w:r w:rsidRPr="00154F49">
        <w:rPr>
          <w:rFonts w:ascii="Calibri" w:eastAsia="Calibri" w:hAnsi="Calibri" w:cs="Times New Roman"/>
        </w:rPr>
        <w:t>Credit</w:t>
      </w:r>
      <w:proofErr w:type="spellEnd"/>
      <w:r w:rsidRPr="00154F49">
        <w:rPr>
          <w:rFonts w:ascii="Calibri" w:eastAsia="Calibri" w:hAnsi="Calibri" w:cs="Times New Roman"/>
        </w:rPr>
        <w:t xml:space="preserve"> Transfer and </w:t>
      </w:r>
      <w:proofErr w:type="spellStart"/>
      <w:r w:rsidRPr="00154F49">
        <w:rPr>
          <w:rFonts w:ascii="Calibri" w:eastAsia="Calibri" w:hAnsi="Calibri" w:cs="Times New Roman"/>
        </w:rPr>
        <w:t>Accumulation</w:t>
      </w:r>
      <w:proofErr w:type="spellEnd"/>
      <w:r w:rsidRPr="00154F49">
        <w:rPr>
          <w:rFonts w:ascii="Calibri" w:eastAsia="Calibri" w:hAnsi="Calibri" w:cs="Times New Roman"/>
        </w:rPr>
        <w:t xml:space="preserve"> </w:t>
      </w:r>
      <w:proofErr w:type="spellStart"/>
      <w:r w:rsidRPr="00154F49">
        <w:rPr>
          <w:rFonts w:ascii="Calibri" w:eastAsia="Calibri" w:hAnsi="Calibri" w:cs="Times New Roman"/>
        </w:rPr>
        <w:t>System</w:t>
      </w:r>
      <w:proofErr w:type="spellEnd"/>
      <w:r w:rsidRPr="00154F49">
        <w:rPr>
          <w:rFonts w:ascii="Calibri" w:eastAsia="Calibri" w:hAnsi="Calibri" w:cs="Times New Roman"/>
        </w:rPr>
        <w:t>»).</w:t>
      </w:r>
    </w:p>
    <w:p w14:paraId="26E15779" w14:textId="77777777" w:rsidR="00154F49" w:rsidRPr="00154F49" w:rsidRDefault="00154F49" w:rsidP="00154F49">
      <w:pPr>
        <w:jc w:val="both"/>
        <w:rPr>
          <w:rFonts w:ascii="Calibri" w:eastAsia="Calibri" w:hAnsi="Calibri" w:cs="Times New Roman"/>
        </w:rPr>
      </w:pPr>
      <w:r w:rsidRPr="00154F49">
        <w:rPr>
          <w:rFonts w:ascii="Calibri" w:eastAsia="Calibri" w:hAnsi="Calibri" w:cs="Times New Roman"/>
        </w:rPr>
        <w:t>En caso de que no presentaran la certificación académica requerida o que se comprobase que las horas lectivas del curso o cursos se han utilizado para convalidar asignaturas, de las titulaciones señaladas en el apartado A, no se valorarían dentro de este mérito.</w:t>
      </w:r>
    </w:p>
    <w:p w14:paraId="2DE573F5" w14:textId="65A14FE7" w:rsidR="00154F49" w:rsidRPr="002E5216" w:rsidRDefault="00154F49" w:rsidP="00154F49">
      <w:pPr>
        <w:jc w:val="both"/>
        <w:rPr>
          <w:rFonts w:ascii="Calibri" w:eastAsia="Calibri" w:hAnsi="Calibri" w:cs="Times New Roman"/>
        </w:rPr>
      </w:pPr>
      <w:r w:rsidRPr="002E5216">
        <w:rPr>
          <w:rFonts w:ascii="Calibri" w:eastAsia="Calibri" w:hAnsi="Calibri" w:cs="Times New Roman"/>
        </w:rPr>
        <w:t>B-2.</w:t>
      </w:r>
      <w:r w:rsidRPr="002E5216">
        <w:rPr>
          <w:rFonts w:ascii="Calibri" w:eastAsia="Calibri" w:hAnsi="Calibri" w:cs="Times New Roman"/>
        </w:rPr>
        <w:t> </w:t>
      </w:r>
      <w:r w:rsidRPr="002E5216">
        <w:rPr>
          <w:rFonts w:ascii="Calibri" w:eastAsia="Calibri" w:hAnsi="Calibri" w:cs="Times New Roman"/>
        </w:rPr>
        <w:t>Cursos de formación en informática, recibidos y acreditados, en los últimos diez años y hasta la fecha de finalización del plazo de presentación de instancias de esta convocatoria, homologados o impartidos por: el Ministerio o por las Consejerías de Justicia, por el Ministerio y Consejerías de Educación, por el sistema universitario español, por el Instituto Nacional de la Administración Pública</w:t>
      </w:r>
      <w:r w:rsidR="00936B88" w:rsidRPr="002E5216">
        <w:rPr>
          <w:rFonts w:ascii="Calibri" w:eastAsia="Calibri" w:hAnsi="Calibri" w:cs="Times New Roman"/>
        </w:rPr>
        <w:t>, por los Servicios Regionales de Empleo u homologados por otros Departamentos o Administraciones Públicas siempre que conste su contenido jurídico (o informático), relacionado con las funciones a desempeñar</w:t>
      </w:r>
      <w:r w:rsidRPr="002E5216">
        <w:rPr>
          <w:rFonts w:ascii="Calibri" w:eastAsia="Calibri" w:hAnsi="Calibri" w:cs="Times New Roman"/>
        </w:rPr>
        <w:t xml:space="preserve"> o por órganos competentes en formación de las Comunidades Autónomas, por otros agentes promotores dentro del marco del Acuerdo de Formación para el Empleo (IV Acuerdo de Formación para el Empleo de las Administraciones Públicas) o por los Servicios Públicos de Empleo:</w:t>
      </w:r>
    </w:p>
    <w:p w14:paraId="569E3DEB" w14:textId="77777777" w:rsidR="00154F49" w:rsidRPr="00154F49" w:rsidRDefault="00154F49" w:rsidP="00154F49">
      <w:pPr>
        <w:jc w:val="both"/>
        <w:rPr>
          <w:rFonts w:ascii="Calibri" w:eastAsia="Calibri" w:hAnsi="Calibri" w:cs="Times New Roman"/>
        </w:rPr>
      </w:pPr>
      <w:r w:rsidRPr="00154F49">
        <w:rPr>
          <w:rFonts w:ascii="Calibri" w:eastAsia="Calibri" w:hAnsi="Calibri" w:cs="Times New Roman"/>
        </w:rPr>
        <w:t>–</w:t>
      </w:r>
      <w:r w:rsidRPr="00154F49">
        <w:rPr>
          <w:rFonts w:ascii="Calibri" w:eastAsia="Calibri" w:hAnsi="Calibri" w:cs="Times New Roman"/>
        </w:rPr>
        <w:t> </w:t>
      </w:r>
      <w:r w:rsidRPr="00154F49">
        <w:rPr>
          <w:rFonts w:ascii="Calibri" w:eastAsia="Calibri" w:hAnsi="Calibri" w:cs="Times New Roman"/>
        </w:rPr>
        <w:t>Entre 11 y 29 h: 1 puntos.</w:t>
      </w:r>
    </w:p>
    <w:p w14:paraId="0FBA37E4" w14:textId="77777777" w:rsidR="00154F49" w:rsidRPr="00154F49" w:rsidRDefault="00154F49" w:rsidP="00154F49">
      <w:pPr>
        <w:jc w:val="both"/>
        <w:rPr>
          <w:rFonts w:ascii="Calibri" w:eastAsia="Calibri" w:hAnsi="Calibri" w:cs="Times New Roman"/>
        </w:rPr>
      </w:pPr>
      <w:r w:rsidRPr="00154F49">
        <w:rPr>
          <w:rFonts w:ascii="Calibri" w:eastAsia="Calibri" w:hAnsi="Calibri" w:cs="Times New Roman"/>
        </w:rPr>
        <w:t>–</w:t>
      </w:r>
      <w:r w:rsidRPr="00154F49">
        <w:rPr>
          <w:rFonts w:ascii="Calibri" w:eastAsia="Calibri" w:hAnsi="Calibri" w:cs="Times New Roman"/>
        </w:rPr>
        <w:t> </w:t>
      </w:r>
      <w:r w:rsidRPr="00154F49">
        <w:rPr>
          <w:rFonts w:ascii="Calibri" w:eastAsia="Calibri" w:hAnsi="Calibri" w:cs="Times New Roman"/>
        </w:rPr>
        <w:t>Entre 30 y 59 h: 1,5 puntos.</w:t>
      </w:r>
    </w:p>
    <w:p w14:paraId="75FEDF4C" w14:textId="77777777" w:rsidR="00154F49" w:rsidRPr="00154F49" w:rsidRDefault="00154F49" w:rsidP="00154F49">
      <w:pPr>
        <w:jc w:val="both"/>
        <w:rPr>
          <w:rFonts w:ascii="Calibri" w:eastAsia="Calibri" w:hAnsi="Calibri" w:cs="Times New Roman"/>
        </w:rPr>
      </w:pPr>
      <w:r w:rsidRPr="00154F49">
        <w:rPr>
          <w:rFonts w:ascii="Calibri" w:eastAsia="Calibri" w:hAnsi="Calibri" w:cs="Times New Roman"/>
        </w:rPr>
        <w:lastRenderedPageBreak/>
        <w:t>–</w:t>
      </w:r>
      <w:r w:rsidRPr="00154F49">
        <w:rPr>
          <w:rFonts w:ascii="Calibri" w:eastAsia="Calibri" w:hAnsi="Calibri" w:cs="Times New Roman"/>
        </w:rPr>
        <w:t> </w:t>
      </w:r>
      <w:r w:rsidRPr="00154F49">
        <w:rPr>
          <w:rFonts w:ascii="Calibri" w:eastAsia="Calibri" w:hAnsi="Calibri" w:cs="Times New Roman"/>
        </w:rPr>
        <w:t>Entre 60 y 119 h: 2 puntos.</w:t>
      </w:r>
    </w:p>
    <w:p w14:paraId="4DC94CA9" w14:textId="77777777" w:rsidR="00154F49" w:rsidRPr="00154F49" w:rsidRDefault="00154F49" w:rsidP="00154F49">
      <w:pPr>
        <w:jc w:val="both"/>
        <w:rPr>
          <w:rFonts w:ascii="Calibri" w:eastAsia="Calibri" w:hAnsi="Calibri" w:cs="Times New Roman"/>
        </w:rPr>
      </w:pPr>
      <w:r w:rsidRPr="00154F49">
        <w:rPr>
          <w:rFonts w:ascii="Calibri" w:eastAsia="Calibri" w:hAnsi="Calibri" w:cs="Times New Roman"/>
        </w:rPr>
        <w:t>–</w:t>
      </w:r>
      <w:r w:rsidRPr="00154F49">
        <w:rPr>
          <w:rFonts w:ascii="Calibri" w:eastAsia="Calibri" w:hAnsi="Calibri" w:cs="Times New Roman"/>
        </w:rPr>
        <w:t> </w:t>
      </w:r>
      <w:r w:rsidRPr="00154F49">
        <w:rPr>
          <w:rFonts w:ascii="Calibri" w:eastAsia="Calibri" w:hAnsi="Calibri" w:cs="Times New Roman"/>
        </w:rPr>
        <w:t>Entre 120 o más h: 2,5 puntos.</w:t>
      </w:r>
    </w:p>
    <w:p w14:paraId="3E8ED885" w14:textId="77777777" w:rsidR="00154F49" w:rsidRPr="00154F49" w:rsidRDefault="00154F49" w:rsidP="00154F49">
      <w:pPr>
        <w:jc w:val="both"/>
        <w:rPr>
          <w:rFonts w:ascii="Calibri" w:eastAsia="Calibri" w:hAnsi="Calibri" w:cs="Times New Roman"/>
        </w:rPr>
      </w:pPr>
      <w:r w:rsidRPr="00154F49">
        <w:rPr>
          <w:rFonts w:ascii="Calibri" w:eastAsia="Calibri" w:hAnsi="Calibri" w:cs="Times New Roman"/>
        </w:rPr>
        <w:t>Los cursos de igual o similar contenido sólo se valorarán una vez. No se valorarán los cursos en los que no conste el número de horas ni aquellos con 10 o menos horas lectivas.</w:t>
      </w:r>
    </w:p>
    <w:p w14:paraId="09153A17" w14:textId="77777777" w:rsidR="00154F49" w:rsidRPr="00154F49" w:rsidRDefault="00154F49" w:rsidP="00154F49">
      <w:pPr>
        <w:jc w:val="both"/>
        <w:rPr>
          <w:rFonts w:ascii="Calibri" w:eastAsia="Calibri" w:hAnsi="Calibri" w:cs="Times New Roman"/>
        </w:rPr>
      </w:pPr>
      <w:r w:rsidRPr="00154F49">
        <w:rPr>
          <w:rFonts w:ascii="Calibri" w:eastAsia="Calibri" w:hAnsi="Calibri" w:cs="Times New Roman"/>
        </w:rPr>
        <w:t>La puntuación máxima a otorgar en este apartado B es de 7,5 puntos; hasta 5 puntos en el apartado B-1 «conocimientos jurídicos», hasta 2,5 puntos en los apartados B-2 «conocimientos de informática».</w:t>
      </w:r>
    </w:p>
    <w:p w14:paraId="0E623AAF" w14:textId="7E092B06" w:rsidR="00154F49" w:rsidRPr="00154F49" w:rsidRDefault="00154F49" w:rsidP="00154F49">
      <w:pPr>
        <w:jc w:val="both"/>
        <w:rPr>
          <w:rFonts w:ascii="Calibri" w:eastAsia="Calibri" w:hAnsi="Calibri" w:cs="Times New Roman"/>
        </w:rPr>
      </w:pPr>
      <w:r w:rsidRPr="00154F49">
        <w:rPr>
          <w:rFonts w:ascii="Calibri" w:eastAsia="Calibri" w:hAnsi="Calibri" w:cs="Times New Roman"/>
        </w:rPr>
        <w:t>Excepcionalmente, el Tribunal Calificador Único podrá valorar otros cursos homologados por otros Departamentos o Administraciones Públicas, no incluidos expresamente en los apartados B-1 y B-2</w:t>
      </w:r>
      <w:r w:rsidR="00AE440A" w:rsidRPr="00AE440A">
        <w:rPr>
          <w:rFonts w:ascii="Calibri" w:eastAsia="Calibri" w:hAnsi="Calibri" w:cs="Times New Roman"/>
        </w:rPr>
        <w:t xml:space="preserve"> </w:t>
      </w:r>
      <w:r w:rsidR="00AE440A">
        <w:rPr>
          <w:rFonts w:ascii="Calibri" w:eastAsia="Calibri" w:hAnsi="Calibri" w:cs="Times New Roman"/>
        </w:rPr>
        <w:t>siempre que conste su contenido netamente jurídico relacionado con las funciones a desempeñar por la persona aspirante o su contenido informático.</w:t>
      </w:r>
    </w:p>
    <w:p w14:paraId="6971F322" w14:textId="1B201330" w:rsidR="00154F49" w:rsidRPr="00154F49" w:rsidRDefault="00154F49" w:rsidP="00154F49">
      <w:pPr>
        <w:jc w:val="both"/>
        <w:rPr>
          <w:rFonts w:ascii="Calibri" w:eastAsia="Calibri" w:hAnsi="Calibri" w:cs="Times New Roman"/>
        </w:rPr>
      </w:pPr>
      <w:r w:rsidRPr="00154F49">
        <w:rPr>
          <w:rFonts w:ascii="Calibri" w:eastAsia="Calibri" w:hAnsi="Calibri" w:cs="Times New Roman"/>
        </w:rPr>
        <w:t>C.</w:t>
      </w:r>
      <w:r w:rsidRPr="00154F49">
        <w:rPr>
          <w:rFonts w:ascii="Calibri" w:eastAsia="Calibri" w:hAnsi="Calibri" w:cs="Times New Roman"/>
        </w:rPr>
        <w:t> </w:t>
      </w:r>
      <w:r w:rsidRPr="00154F49">
        <w:rPr>
          <w:rFonts w:ascii="Calibri" w:eastAsia="Calibri" w:hAnsi="Calibri" w:cs="Times New Roman"/>
        </w:rPr>
        <w:t>Por ejercicios de los procesos de las convocatorias de las Ofertas de Em</w:t>
      </w:r>
      <w:r w:rsidR="005A1E69">
        <w:rPr>
          <w:rFonts w:ascii="Calibri" w:eastAsia="Calibri" w:hAnsi="Calibri" w:cs="Times New Roman"/>
        </w:rPr>
        <w:t xml:space="preserve">pleo Público de los años 2015, </w:t>
      </w:r>
      <w:r w:rsidRPr="00154F49">
        <w:rPr>
          <w:rFonts w:ascii="Calibri" w:eastAsia="Calibri" w:hAnsi="Calibri" w:cs="Times New Roman"/>
        </w:rPr>
        <w:t xml:space="preserve">2016 </w:t>
      </w:r>
      <w:r w:rsidR="005A1E69">
        <w:rPr>
          <w:rFonts w:ascii="Calibri" w:eastAsia="Calibri" w:hAnsi="Calibri" w:cs="Times New Roman"/>
        </w:rPr>
        <w:t xml:space="preserve">y acumulada 2017-2018 </w:t>
      </w:r>
      <w:r w:rsidRPr="00154F49">
        <w:rPr>
          <w:rFonts w:ascii="Calibri" w:eastAsia="Calibri" w:hAnsi="Calibri" w:cs="Times New Roman"/>
        </w:rPr>
        <w:t>de cualquiera de los Cuerpos de la Administración de Justicia</w:t>
      </w:r>
      <w:r w:rsidR="00931650" w:rsidRPr="00D10AF3">
        <w:rPr>
          <w:rFonts w:ascii="Calibri" w:eastAsia="Calibri" w:hAnsi="Calibri" w:cs="Times New Roman"/>
        </w:rPr>
        <w:t>, tanto de turno libre como de promoción interina</w:t>
      </w:r>
      <w:r w:rsidRPr="00D10AF3">
        <w:rPr>
          <w:rFonts w:ascii="Calibri" w:eastAsia="Calibri" w:hAnsi="Calibri" w:cs="Times New Roman"/>
        </w:rPr>
        <w:t xml:space="preserve">. </w:t>
      </w:r>
      <w:r w:rsidRPr="00154F49">
        <w:rPr>
          <w:rFonts w:ascii="Calibri" w:eastAsia="Calibri" w:hAnsi="Calibri" w:cs="Times New Roman"/>
        </w:rPr>
        <w:t>La puntuación máxima a otorgar en este apartado será de 14 puntos, con la siguiente baremación:</w:t>
      </w:r>
    </w:p>
    <w:p w14:paraId="53895BF5" w14:textId="77777777" w:rsidR="00154F49" w:rsidRPr="00154F49" w:rsidRDefault="00154F49" w:rsidP="00154F49">
      <w:pPr>
        <w:jc w:val="both"/>
        <w:rPr>
          <w:rFonts w:ascii="Calibri" w:eastAsia="Calibri" w:hAnsi="Calibri" w:cs="Times New Roman"/>
        </w:rPr>
      </w:pPr>
      <w:r w:rsidRPr="00154F49">
        <w:rPr>
          <w:rFonts w:ascii="Calibri" w:eastAsia="Calibri" w:hAnsi="Calibri" w:cs="Times New Roman"/>
        </w:rPr>
        <w:t>Por las calificaciones obtenidas en las pruebas del Cuerpo de Gestión:</w:t>
      </w:r>
    </w:p>
    <w:p w14:paraId="5799A277" w14:textId="77777777" w:rsidR="00154F49" w:rsidRPr="00154F49" w:rsidRDefault="00154F49" w:rsidP="00154F49">
      <w:pPr>
        <w:jc w:val="both"/>
        <w:rPr>
          <w:rFonts w:ascii="Calibri" w:eastAsia="Calibri" w:hAnsi="Calibri" w:cs="Times New Roman"/>
        </w:rPr>
      </w:pPr>
      <w:r w:rsidRPr="00154F49">
        <w:rPr>
          <w:rFonts w:ascii="Calibri" w:eastAsia="Calibri" w:hAnsi="Calibri" w:cs="Times New Roman"/>
        </w:rPr>
        <w:t>– 5 puntos por nota del 50 al 54,99%.</w:t>
      </w:r>
    </w:p>
    <w:p w14:paraId="3BFA8E9D" w14:textId="77777777" w:rsidR="00154F49" w:rsidRPr="00154F49" w:rsidRDefault="00154F49" w:rsidP="00154F49">
      <w:pPr>
        <w:jc w:val="both"/>
        <w:rPr>
          <w:rFonts w:ascii="Calibri" w:eastAsia="Calibri" w:hAnsi="Calibri" w:cs="Times New Roman"/>
        </w:rPr>
      </w:pPr>
      <w:r w:rsidRPr="00154F49">
        <w:rPr>
          <w:rFonts w:ascii="Calibri" w:eastAsia="Calibri" w:hAnsi="Calibri" w:cs="Times New Roman"/>
        </w:rPr>
        <w:t>– 5,5 puntos por nota del 55 al 59,99%.</w:t>
      </w:r>
    </w:p>
    <w:p w14:paraId="163DFFA5" w14:textId="77777777" w:rsidR="00154F49" w:rsidRPr="00154F49" w:rsidRDefault="00154F49" w:rsidP="00154F49">
      <w:pPr>
        <w:jc w:val="both"/>
        <w:rPr>
          <w:rFonts w:ascii="Calibri" w:eastAsia="Calibri" w:hAnsi="Calibri" w:cs="Times New Roman"/>
        </w:rPr>
      </w:pPr>
      <w:r w:rsidRPr="00154F49">
        <w:rPr>
          <w:rFonts w:ascii="Calibri" w:eastAsia="Calibri" w:hAnsi="Calibri" w:cs="Times New Roman"/>
        </w:rPr>
        <w:t>– 6 puntos por nota de 60 al 64,99%.</w:t>
      </w:r>
    </w:p>
    <w:p w14:paraId="638511EA" w14:textId="77777777" w:rsidR="00154F49" w:rsidRPr="00154F49" w:rsidRDefault="00154F49" w:rsidP="00154F49">
      <w:pPr>
        <w:jc w:val="both"/>
        <w:rPr>
          <w:rFonts w:ascii="Calibri" w:eastAsia="Calibri" w:hAnsi="Calibri" w:cs="Times New Roman"/>
        </w:rPr>
      </w:pPr>
      <w:r w:rsidRPr="00154F49">
        <w:rPr>
          <w:rFonts w:ascii="Calibri" w:eastAsia="Calibri" w:hAnsi="Calibri" w:cs="Times New Roman"/>
        </w:rPr>
        <w:t>– 6,5 puntos por nota de 65 al 69,99%.</w:t>
      </w:r>
    </w:p>
    <w:p w14:paraId="030D27F6" w14:textId="77777777" w:rsidR="00154F49" w:rsidRPr="00154F49" w:rsidRDefault="00154F49" w:rsidP="00154F49">
      <w:pPr>
        <w:jc w:val="both"/>
        <w:rPr>
          <w:rFonts w:ascii="Calibri" w:eastAsia="Calibri" w:hAnsi="Calibri" w:cs="Times New Roman"/>
        </w:rPr>
      </w:pPr>
      <w:r w:rsidRPr="00154F49">
        <w:rPr>
          <w:rFonts w:ascii="Calibri" w:eastAsia="Calibri" w:hAnsi="Calibri" w:cs="Times New Roman"/>
        </w:rPr>
        <w:t>– 7 puntos por nota de 70 al 74,99%.</w:t>
      </w:r>
    </w:p>
    <w:p w14:paraId="2AC2B5B3" w14:textId="77777777" w:rsidR="00154F49" w:rsidRPr="00154F49" w:rsidRDefault="00154F49" w:rsidP="00154F49">
      <w:pPr>
        <w:jc w:val="both"/>
        <w:rPr>
          <w:rFonts w:ascii="Calibri" w:eastAsia="Calibri" w:hAnsi="Calibri" w:cs="Times New Roman"/>
        </w:rPr>
      </w:pPr>
      <w:r w:rsidRPr="00154F49">
        <w:rPr>
          <w:rFonts w:ascii="Calibri" w:eastAsia="Calibri" w:hAnsi="Calibri" w:cs="Times New Roman"/>
        </w:rPr>
        <w:t>– 7,5 puntos por nota de 75 al 79,99%.</w:t>
      </w:r>
    </w:p>
    <w:p w14:paraId="0AC169C0" w14:textId="77777777" w:rsidR="00154F49" w:rsidRPr="00154F49" w:rsidRDefault="00154F49" w:rsidP="00154F49">
      <w:pPr>
        <w:jc w:val="both"/>
        <w:rPr>
          <w:rFonts w:ascii="Calibri" w:eastAsia="Calibri" w:hAnsi="Calibri" w:cs="Times New Roman"/>
        </w:rPr>
      </w:pPr>
      <w:r w:rsidRPr="00154F49">
        <w:rPr>
          <w:rFonts w:ascii="Calibri" w:eastAsia="Calibri" w:hAnsi="Calibri" w:cs="Times New Roman"/>
        </w:rPr>
        <w:t>– 8 puntos por nota de 80 al 84,99%.</w:t>
      </w:r>
    </w:p>
    <w:p w14:paraId="3902AD70" w14:textId="77777777" w:rsidR="00154F49" w:rsidRPr="00154F49" w:rsidRDefault="00154F49" w:rsidP="00154F49">
      <w:pPr>
        <w:jc w:val="both"/>
        <w:rPr>
          <w:rFonts w:ascii="Calibri" w:eastAsia="Calibri" w:hAnsi="Calibri" w:cs="Times New Roman"/>
        </w:rPr>
      </w:pPr>
      <w:r w:rsidRPr="00154F49">
        <w:rPr>
          <w:rFonts w:ascii="Calibri" w:eastAsia="Calibri" w:hAnsi="Calibri" w:cs="Times New Roman"/>
        </w:rPr>
        <w:t>– 8,5 puntos por nota de 85 al 89,99%.</w:t>
      </w:r>
    </w:p>
    <w:p w14:paraId="36C46E7D" w14:textId="77777777" w:rsidR="00154F49" w:rsidRPr="00154F49" w:rsidRDefault="00154F49" w:rsidP="00154F49">
      <w:pPr>
        <w:jc w:val="both"/>
        <w:rPr>
          <w:rFonts w:ascii="Calibri" w:eastAsia="Calibri" w:hAnsi="Calibri" w:cs="Times New Roman"/>
        </w:rPr>
      </w:pPr>
      <w:r w:rsidRPr="00154F49">
        <w:rPr>
          <w:rFonts w:ascii="Calibri" w:eastAsia="Calibri" w:hAnsi="Calibri" w:cs="Times New Roman"/>
        </w:rPr>
        <w:t>– 9 puntos por nota de 90% o superior.</w:t>
      </w:r>
    </w:p>
    <w:p w14:paraId="28CF9238" w14:textId="77777777" w:rsidR="00154F49" w:rsidRPr="00154F49" w:rsidRDefault="00154F49" w:rsidP="00154F49">
      <w:pPr>
        <w:jc w:val="both"/>
        <w:rPr>
          <w:rFonts w:ascii="Calibri" w:eastAsia="Calibri" w:hAnsi="Calibri" w:cs="Times New Roman"/>
        </w:rPr>
      </w:pPr>
      <w:r w:rsidRPr="00154F49">
        <w:rPr>
          <w:rFonts w:ascii="Calibri" w:eastAsia="Calibri" w:hAnsi="Calibri" w:cs="Times New Roman"/>
        </w:rPr>
        <w:t>Por las calificaciones obtenidas en otros Cuerpos Generales, Especiales y Letrados de la Administración de Justicia:</w:t>
      </w:r>
    </w:p>
    <w:p w14:paraId="3E293BE5" w14:textId="77777777" w:rsidR="00154F49" w:rsidRPr="00154F49" w:rsidRDefault="00154F49" w:rsidP="00154F49">
      <w:pPr>
        <w:jc w:val="both"/>
        <w:rPr>
          <w:rFonts w:ascii="Calibri" w:eastAsia="Calibri" w:hAnsi="Calibri" w:cs="Times New Roman"/>
        </w:rPr>
      </w:pPr>
      <w:r w:rsidRPr="00154F49">
        <w:rPr>
          <w:rFonts w:ascii="Calibri" w:eastAsia="Calibri" w:hAnsi="Calibri" w:cs="Times New Roman"/>
        </w:rPr>
        <w:t>– Si es de un Cuerpo inferior o especial, el 25% de la anterior puntuación.</w:t>
      </w:r>
    </w:p>
    <w:p w14:paraId="4EEB99F4" w14:textId="77777777" w:rsidR="00154F49" w:rsidRPr="00154F49" w:rsidRDefault="00154F49" w:rsidP="00154F49">
      <w:pPr>
        <w:jc w:val="both"/>
        <w:rPr>
          <w:rFonts w:ascii="Calibri" w:eastAsia="Calibri" w:hAnsi="Calibri" w:cs="Times New Roman"/>
        </w:rPr>
      </w:pPr>
      <w:r w:rsidRPr="00154F49">
        <w:rPr>
          <w:rFonts w:ascii="Calibri" w:eastAsia="Calibri" w:hAnsi="Calibri" w:cs="Times New Roman"/>
        </w:rPr>
        <w:t>– Si es de un Cuerpo superior, el 50% de la anterior puntuación.</w:t>
      </w:r>
    </w:p>
    <w:p w14:paraId="3F7E16B5" w14:textId="77777777" w:rsidR="00154F49" w:rsidRPr="00154F49" w:rsidRDefault="00154F49" w:rsidP="00154F49">
      <w:pPr>
        <w:jc w:val="both"/>
        <w:rPr>
          <w:rFonts w:ascii="Calibri" w:eastAsia="Calibri" w:hAnsi="Calibri" w:cs="Times New Roman"/>
        </w:rPr>
      </w:pPr>
      <w:r w:rsidRPr="00154F49">
        <w:rPr>
          <w:rFonts w:ascii="Calibri" w:eastAsia="Calibri" w:hAnsi="Calibri" w:cs="Times New Roman"/>
        </w:rPr>
        <w:t>D.</w:t>
      </w:r>
      <w:r w:rsidRPr="00154F49">
        <w:rPr>
          <w:rFonts w:ascii="Calibri" w:eastAsia="Calibri" w:hAnsi="Calibri" w:cs="Times New Roman"/>
        </w:rPr>
        <w:t> </w:t>
      </w:r>
      <w:r w:rsidRPr="00154F49">
        <w:rPr>
          <w:rFonts w:ascii="Calibri" w:eastAsia="Calibri" w:hAnsi="Calibri" w:cs="Times New Roman"/>
        </w:rPr>
        <w:t>Servicios prestados como titular, sustituto o interino en los Cuerpos de la Administración de Justicia o como personal laboral de esta Administración. La puntuación máxima a otorgar en este apartado será de 33,5 puntos, con la siguiente baremación:</w:t>
      </w:r>
    </w:p>
    <w:p w14:paraId="6339FB43" w14:textId="77777777" w:rsidR="00154F49" w:rsidRPr="00154F49" w:rsidRDefault="00154F49" w:rsidP="00154F49">
      <w:pPr>
        <w:jc w:val="both"/>
        <w:rPr>
          <w:rFonts w:ascii="Calibri" w:eastAsia="Calibri" w:hAnsi="Calibri" w:cs="Times New Roman"/>
        </w:rPr>
      </w:pPr>
      <w:r w:rsidRPr="00154F49">
        <w:rPr>
          <w:rFonts w:ascii="Calibri" w:eastAsia="Calibri" w:hAnsi="Calibri" w:cs="Times New Roman"/>
        </w:rPr>
        <w:t>– Por cada mes completo de servicios prestados como sustituto o interino, en el Cuerpo de Gestión: 0,30 puntos.</w:t>
      </w:r>
    </w:p>
    <w:p w14:paraId="42692D8E" w14:textId="77777777" w:rsidR="00154F49" w:rsidRPr="00154F49" w:rsidRDefault="00154F49" w:rsidP="00154F49">
      <w:pPr>
        <w:jc w:val="both"/>
        <w:rPr>
          <w:rFonts w:ascii="Calibri" w:eastAsia="Calibri" w:hAnsi="Calibri" w:cs="Times New Roman"/>
        </w:rPr>
      </w:pPr>
      <w:r w:rsidRPr="00154F49">
        <w:rPr>
          <w:rFonts w:ascii="Calibri" w:eastAsia="Calibri" w:hAnsi="Calibri" w:cs="Times New Roman"/>
        </w:rPr>
        <w:t>– Por cada mes completo de servicios prestados como titular, interino o sustituto en el resto de los Cuerpos Generales y Letrados de la Administración de Justicia: 0,20 puntos.</w:t>
      </w:r>
    </w:p>
    <w:p w14:paraId="58056FDC" w14:textId="77777777" w:rsidR="00154F49" w:rsidRPr="00154F49" w:rsidRDefault="00154F49" w:rsidP="00154F49">
      <w:pPr>
        <w:jc w:val="both"/>
        <w:rPr>
          <w:rFonts w:ascii="Calibri" w:eastAsia="Calibri" w:hAnsi="Calibri" w:cs="Times New Roman"/>
        </w:rPr>
      </w:pPr>
      <w:r w:rsidRPr="00154F49">
        <w:rPr>
          <w:rFonts w:ascii="Calibri" w:eastAsia="Calibri" w:hAnsi="Calibri" w:cs="Times New Roman"/>
        </w:rPr>
        <w:lastRenderedPageBreak/>
        <w:t>– Por cada mes completo de servicios prestados en el resto de los Cuerpos de la Administración de Justicia: 0,10 puntos.</w:t>
      </w:r>
    </w:p>
    <w:p w14:paraId="63A12B81" w14:textId="77777777" w:rsidR="00154F49" w:rsidRPr="00154F49" w:rsidRDefault="00154F49" w:rsidP="00154F49">
      <w:pPr>
        <w:jc w:val="both"/>
        <w:rPr>
          <w:rFonts w:ascii="Calibri" w:eastAsia="Calibri" w:hAnsi="Calibri" w:cs="Times New Roman"/>
        </w:rPr>
      </w:pPr>
      <w:r w:rsidRPr="00154F49">
        <w:rPr>
          <w:rFonts w:ascii="Calibri" w:eastAsia="Calibri" w:hAnsi="Calibri" w:cs="Times New Roman"/>
        </w:rPr>
        <w:t>– Por cada mes de servicios prestados como personal laboral de la Administración de Justicia fijo o temporal: 0,05 puntos.</w:t>
      </w:r>
    </w:p>
    <w:p w14:paraId="390ED2E0" w14:textId="77777777" w:rsidR="00154F49" w:rsidRPr="00154F49" w:rsidRDefault="00154F49" w:rsidP="00154F49">
      <w:pPr>
        <w:jc w:val="both"/>
        <w:rPr>
          <w:rFonts w:ascii="Calibri" w:eastAsia="Calibri" w:hAnsi="Calibri" w:cs="Times New Roman"/>
        </w:rPr>
      </w:pPr>
      <w:r w:rsidRPr="00154F49">
        <w:rPr>
          <w:rFonts w:ascii="Calibri" w:eastAsia="Calibri" w:hAnsi="Calibri" w:cs="Times New Roman"/>
        </w:rPr>
        <w:t>Los periodos inferiores al mes no se computarán, aunque, en el caso de ser varios, se sumarán los prestados en el mismo cuerpo, despreciándose, en su caso, una única fracción inferior al mes.</w:t>
      </w:r>
    </w:p>
    <w:p w14:paraId="70C24D89" w14:textId="77777777" w:rsidR="0092746E" w:rsidRPr="00BD0B42" w:rsidRDefault="0092746E" w:rsidP="001B4A24">
      <w:pPr>
        <w:jc w:val="both"/>
        <w:rPr>
          <w:rFonts w:ascii="Calibri" w:eastAsia="Calibri" w:hAnsi="Calibri" w:cs="Times New Roman"/>
        </w:rPr>
      </w:pPr>
    </w:p>
    <w:p w14:paraId="512E5324" w14:textId="2978A5AC" w:rsidR="001B4A24" w:rsidRPr="00BD0B42" w:rsidRDefault="001B4A24" w:rsidP="001B4A24">
      <w:pPr>
        <w:jc w:val="both"/>
        <w:rPr>
          <w:rFonts w:ascii="Calibri" w:eastAsia="Calibri" w:hAnsi="Calibri" w:cs="Times New Roman"/>
        </w:rPr>
      </w:pPr>
    </w:p>
    <w:p w14:paraId="7BBEA95D" w14:textId="422A47CD" w:rsidR="005E6B61" w:rsidRPr="00BD0B42" w:rsidRDefault="005E6B61" w:rsidP="004900A2">
      <w:pPr>
        <w:jc w:val="center"/>
        <w:rPr>
          <w:rFonts w:ascii="Calibri" w:eastAsia="Calibri" w:hAnsi="Calibri" w:cs="Times New Roman"/>
          <w:b/>
          <w:bCs/>
        </w:rPr>
      </w:pPr>
      <w:r w:rsidRPr="00BD0B42">
        <w:br w:type="page"/>
      </w:r>
      <w:r w:rsidRPr="00BD0B42">
        <w:rPr>
          <w:rFonts w:ascii="Calibri" w:eastAsia="Calibri" w:hAnsi="Calibri" w:cs="Times New Roman"/>
          <w:b/>
          <w:bCs/>
        </w:rPr>
        <w:lastRenderedPageBreak/>
        <w:t>ANEXO I</w:t>
      </w:r>
      <w:r w:rsidR="003E7EEB">
        <w:rPr>
          <w:rFonts w:ascii="Calibri" w:eastAsia="Calibri" w:hAnsi="Calibri" w:cs="Times New Roman"/>
          <w:b/>
          <w:bCs/>
        </w:rPr>
        <w:t>II</w:t>
      </w:r>
    </w:p>
    <w:p w14:paraId="77548F6A" w14:textId="7A79828D" w:rsidR="005E6B61" w:rsidRPr="00BD0B42" w:rsidRDefault="005E6B61" w:rsidP="005E6B61">
      <w:pPr>
        <w:jc w:val="center"/>
        <w:rPr>
          <w:rFonts w:ascii="Calibri" w:eastAsia="Calibri" w:hAnsi="Calibri" w:cs="Times New Roman"/>
          <w:b/>
          <w:bCs/>
        </w:rPr>
      </w:pPr>
      <w:r w:rsidRPr="00BD0B42">
        <w:rPr>
          <w:rFonts w:ascii="Calibri" w:eastAsia="Calibri" w:hAnsi="Calibri" w:cs="Times New Roman"/>
          <w:b/>
          <w:bCs/>
        </w:rPr>
        <w:t>Descripción del proceso selectivo</w:t>
      </w:r>
      <w:r w:rsidR="00D105CC" w:rsidRPr="00BD0B42">
        <w:rPr>
          <w:rFonts w:ascii="Calibri" w:eastAsia="Calibri" w:hAnsi="Calibri" w:cs="Times New Roman"/>
          <w:b/>
          <w:bCs/>
        </w:rPr>
        <w:t xml:space="preserve">: </w:t>
      </w:r>
      <w:r w:rsidRPr="00BD0B42">
        <w:rPr>
          <w:rFonts w:ascii="Calibri" w:eastAsia="Calibri" w:hAnsi="Calibri" w:cs="Times New Roman"/>
          <w:b/>
          <w:bCs/>
        </w:rPr>
        <w:t>Cuerpo de Tramitación Procesal y Administrativa</w:t>
      </w:r>
    </w:p>
    <w:p w14:paraId="68A53E25" w14:textId="77777777" w:rsidR="003E7EEB" w:rsidRPr="00BD0B42" w:rsidRDefault="003E7EEB" w:rsidP="003E7EEB">
      <w:pPr>
        <w:jc w:val="center"/>
        <w:rPr>
          <w:rFonts w:ascii="Calibri" w:eastAsia="Calibri" w:hAnsi="Calibri" w:cs="Times New Roman"/>
          <w:b/>
          <w:bCs/>
        </w:rPr>
      </w:pPr>
    </w:p>
    <w:p w14:paraId="264E0535" w14:textId="06E75B44" w:rsidR="003E7EEB" w:rsidRPr="00BD0B42" w:rsidRDefault="00B55415" w:rsidP="003E7EEB">
      <w:pPr>
        <w:jc w:val="both"/>
        <w:rPr>
          <w:rFonts w:ascii="Calibri" w:eastAsia="Calibri" w:hAnsi="Calibri" w:cs="Times New Roman"/>
          <w:b/>
          <w:bCs/>
        </w:rPr>
      </w:pPr>
      <w:r>
        <w:rPr>
          <w:rFonts w:ascii="Calibri" w:eastAsia="Calibri" w:hAnsi="Calibri" w:cs="Times New Roman"/>
          <w:b/>
          <w:bCs/>
        </w:rPr>
        <w:t>I</w:t>
      </w:r>
      <w:r w:rsidR="003E7EEB" w:rsidRPr="00BD0B42">
        <w:rPr>
          <w:rFonts w:ascii="Calibri" w:eastAsia="Calibri" w:hAnsi="Calibri" w:cs="Times New Roman"/>
          <w:b/>
          <w:bCs/>
        </w:rPr>
        <w:t>I</w:t>
      </w:r>
      <w:r w:rsidR="003E7EEB">
        <w:rPr>
          <w:rFonts w:ascii="Calibri" w:eastAsia="Calibri" w:hAnsi="Calibri" w:cs="Times New Roman"/>
          <w:b/>
          <w:bCs/>
        </w:rPr>
        <w:t xml:space="preserve">I. a) </w:t>
      </w:r>
      <w:r w:rsidR="003E7EEB">
        <w:rPr>
          <w:rFonts w:ascii="Calibri" w:eastAsia="Calibri" w:hAnsi="Calibri" w:cs="Times New Roman"/>
          <w:b/>
          <w:bCs/>
        </w:rPr>
        <w:tab/>
      </w:r>
      <w:r w:rsidR="003E7EEB" w:rsidRPr="00BD0B42">
        <w:rPr>
          <w:rFonts w:ascii="Calibri" w:eastAsia="Calibri" w:hAnsi="Calibri" w:cs="Times New Roman"/>
          <w:b/>
          <w:bCs/>
        </w:rPr>
        <w:t xml:space="preserve">Fase de oposición </w:t>
      </w:r>
    </w:p>
    <w:p w14:paraId="05CD1CFC" w14:textId="23A6D236" w:rsidR="005550C5" w:rsidRPr="005550C5" w:rsidRDefault="005550C5" w:rsidP="005550C5">
      <w:pPr>
        <w:jc w:val="both"/>
        <w:rPr>
          <w:rFonts w:ascii="Calibri" w:eastAsia="Calibri" w:hAnsi="Calibri" w:cs="Times New Roman"/>
        </w:rPr>
      </w:pPr>
      <w:r w:rsidRPr="005550C5">
        <w:rPr>
          <w:rFonts w:ascii="Calibri" w:eastAsia="Calibri" w:hAnsi="Calibri" w:cs="Times New Roman"/>
        </w:rPr>
        <w:t>1.</w:t>
      </w:r>
      <w:r w:rsidRPr="005550C5">
        <w:rPr>
          <w:rFonts w:ascii="Calibri" w:eastAsia="Calibri" w:hAnsi="Calibri" w:cs="Times New Roman"/>
        </w:rPr>
        <w:t> </w:t>
      </w:r>
      <w:r w:rsidRPr="005550C5">
        <w:rPr>
          <w:rFonts w:ascii="Calibri" w:eastAsia="Calibri" w:hAnsi="Calibri" w:cs="Times New Roman"/>
        </w:rPr>
        <w:t>Constará de tres ejercicios; todos obligatorios y eliminatorios. El primer y segundo ejercicio tendrán lugar en el mismo día y hora en todas las sedes de examen, en un único acto de examen, uno a continuación de otro.</w:t>
      </w:r>
      <w:r w:rsidR="00D23815">
        <w:rPr>
          <w:rFonts w:ascii="Calibri" w:eastAsia="Calibri" w:hAnsi="Calibri" w:cs="Times New Roman"/>
        </w:rPr>
        <w:t xml:space="preserve"> La puntuación máxima en la fase de oposición será de 100 puntos. </w:t>
      </w:r>
    </w:p>
    <w:p w14:paraId="28DDB4B5" w14:textId="77777777" w:rsidR="005550C5" w:rsidRPr="005550C5" w:rsidRDefault="005550C5" w:rsidP="005550C5">
      <w:pPr>
        <w:jc w:val="both"/>
        <w:rPr>
          <w:rFonts w:ascii="Calibri" w:eastAsia="Calibri" w:hAnsi="Calibri" w:cs="Times New Roman"/>
        </w:rPr>
      </w:pPr>
      <w:r w:rsidRPr="005550C5">
        <w:rPr>
          <w:rFonts w:ascii="Calibri" w:eastAsia="Calibri" w:hAnsi="Calibri" w:cs="Times New Roman"/>
        </w:rPr>
        <w:t>1.1</w:t>
      </w:r>
      <w:r w:rsidRPr="005550C5">
        <w:rPr>
          <w:rFonts w:ascii="Calibri" w:eastAsia="Calibri" w:hAnsi="Calibri" w:cs="Times New Roman"/>
        </w:rPr>
        <w:t> </w:t>
      </w:r>
      <w:r w:rsidRPr="005550C5">
        <w:rPr>
          <w:rFonts w:ascii="Calibri" w:eastAsia="Calibri" w:hAnsi="Calibri" w:cs="Times New Roman"/>
        </w:rPr>
        <w:t>Primer ejercicio.</w:t>
      </w:r>
    </w:p>
    <w:p w14:paraId="5C6A5054" w14:textId="26DD5C8E" w:rsidR="005550C5" w:rsidRPr="005550C5" w:rsidRDefault="005550C5" w:rsidP="005550C5">
      <w:pPr>
        <w:jc w:val="both"/>
        <w:rPr>
          <w:rFonts w:ascii="Calibri" w:eastAsia="Calibri" w:hAnsi="Calibri" w:cs="Times New Roman"/>
        </w:rPr>
      </w:pPr>
      <w:r w:rsidRPr="005550C5">
        <w:rPr>
          <w:rFonts w:ascii="Calibri" w:eastAsia="Calibri" w:hAnsi="Calibri" w:cs="Times New Roman"/>
        </w:rPr>
        <w:t xml:space="preserve">De carácter teórico, escrito y eliminatorio. Consistirá en contestar un cuestionario-test sobre las materias del Programa detallado en el anexo </w:t>
      </w:r>
      <w:r w:rsidR="00B44FF4">
        <w:rPr>
          <w:rFonts w:ascii="Calibri" w:eastAsia="Calibri" w:hAnsi="Calibri" w:cs="Times New Roman"/>
        </w:rPr>
        <w:t>V</w:t>
      </w:r>
      <w:r w:rsidRPr="005550C5">
        <w:rPr>
          <w:rFonts w:ascii="Calibri" w:eastAsia="Calibri" w:hAnsi="Calibri" w:cs="Times New Roman"/>
        </w:rPr>
        <w:t>I. Constará de 100 preguntas válidas con cuatro respuestas alternativas de las cuales sólo una es la correcta.</w:t>
      </w:r>
    </w:p>
    <w:p w14:paraId="759898C7" w14:textId="77777777" w:rsidR="005550C5" w:rsidRPr="005550C5" w:rsidRDefault="005550C5" w:rsidP="005550C5">
      <w:pPr>
        <w:jc w:val="both"/>
        <w:rPr>
          <w:rFonts w:ascii="Calibri" w:eastAsia="Calibri" w:hAnsi="Calibri" w:cs="Times New Roman"/>
        </w:rPr>
      </w:pPr>
      <w:r w:rsidRPr="005550C5">
        <w:rPr>
          <w:rFonts w:ascii="Calibri" w:eastAsia="Calibri" w:hAnsi="Calibri" w:cs="Times New Roman"/>
        </w:rPr>
        <w:t>La duración de la prueba será de 90 minutos.</w:t>
      </w:r>
    </w:p>
    <w:p w14:paraId="0FC276ED" w14:textId="77777777" w:rsidR="005550C5" w:rsidRPr="00E5089A" w:rsidRDefault="005550C5" w:rsidP="005550C5">
      <w:pPr>
        <w:jc w:val="both"/>
        <w:rPr>
          <w:rFonts w:ascii="Calibri" w:eastAsia="Calibri" w:hAnsi="Calibri" w:cs="Times New Roman"/>
        </w:rPr>
      </w:pPr>
      <w:r w:rsidRPr="00E5089A">
        <w:rPr>
          <w:rFonts w:ascii="Calibri" w:eastAsia="Calibri" w:hAnsi="Calibri" w:cs="Times New Roman"/>
        </w:rPr>
        <w:t xml:space="preserve">Se calificará de 0 a 60 puntos. La nota mínima para superar este ejercicio será de 30 puntos (el equivalente al 50% de la nota máxima posible, con independencia del territorio, del número de instancias presentadas en el mismo y del turno general o de personas con discapacidad). Las personas aspirantes que no superen esta nota mínima tendrán la consideración de no aptas quedando ya excluidas del proceso selectivo. </w:t>
      </w:r>
    </w:p>
    <w:p w14:paraId="39E45BAE" w14:textId="77777777" w:rsidR="005550C5" w:rsidRPr="005550C5" w:rsidRDefault="005550C5" w:rsidP="005550C5">
      <w:pPr>
        <w:jc w:val="both"/>
        <w:rPr>
          <w:rFonts w:ascii="Calibri" w:eastAsia="Calibri" w:hAnsi="Calibri" w:cs="Times New Roman"/>
        </w:rPr>
      </w:pPr>
      <w:r w:rsidRPr="005550C5">
        <w:rPr>
          <w:rFonts w:ascii="Calibri" w:eastAsia="Calibri" w:hAnsi="Calibri" w:cs="Times New Roman"/>
        </w:rPr>
        <w:t>Las preguntas acertadas se valorarán con 0,60 puntos; las preguntas no acertadas y las que contengan respuestas múltiples descontarán 0,15 puntos; las preguntas no contestadas no serán puntuadas.</w:t>
      </w:r>
    </w:p>
    <w:p w14:paraId="089DF78F" w14:textId="77777777" w:rsidR="005550C5" w:rsidRPr="005550C5" w:rsidRDefault="005550C5" w:rsidP="005550C5">
      <w:pPr>
        <w:jc w:val="both"/>
        <w:rPr>
          <w:rFonts w:ascii="Calibri" w:eastAsia="Calibri" w:hAnsi="Calibri" w:cs="Times New Roman"/>
        </w:rPr>
      </w:pPr>
      <w:r w:rsidRPr="005550C5">
        <w:rPr>
          <w:rFonts w:ascii="Calibri" w:eastAsia="Calibri" w:hAnsi="Calibri" w:cs="Times New Roman"/>
        </w:rPr>
        <w:t>La puntuación obtenida por cada aspirante se corresponderá con el número de respuestas acertadas, hecha la deducción de las no acertadas.</w:t>
      </w:r>
    </w:p>
    <w:p w14:paraId="2F2ED828" w14:textId="77777777" w:rsidR="005550C5" w:rsidRPr="005550C5" w:rsidRDefault="005550C5" w:rsidP="005550C5">
      <w:pPr>
        <w:jc w:val="both"/>
        <w:rPr>
          <w:rFonts w:ascii="Calibri" w:eastAsia="Calibri" w:hAnsi="Calibri" w:cs="Times New Roman"/>
        </w:rPr>
      </w:pPr>
      <w:r w:rsidRPr="005550C5">
        <w:rPr>
          <w:rFonts w:ascii="Calibri" w:eastAsia="Calibri" w:hAnsi="Calibri" w:cs="Times New Roman"/>
        </w:rPr>
        <w:t>El cuestionario propuesto por el Tribunal constará de 104 preguntas, siendo las 100 primeras ordinarias y evaluables y las cuatro últimas de reserva. En el caso en que, celebrado el examen, el Tribunal deba anular una o varias preguntas ordinarias, establecerá en el mismo acuerdo, la sustitución a efectos de su evaluación de las anuladas por otras tantas de reserva, por su orden.</w:t>
      </w:r>
    </w:p>
    <w:p w14:paraId="33273AA4" w14:textId="77777777" w:rsidR="005550C5" w:rsidRPr="005550C5" w:rsidRDefault="005550C5" w:rsidP="005550C5">
      <w:pPr>
        <w:jc w:val="both"/>
        <w:rPr>
          <w:rFonts w:ascii="Calibri" w:eastAsia="Calibri" w:hAnsi="Calibri" w:cs="Times New Roman"/>
        </w:rPr>
      </w:pPr>
      <w:r w:rsidRPr="005550C5">
        <w:rPr>
          <w:rFonts w:ascii="Calibri" w:eastAsia="Calibri" w:hAnsi="Calibri" w:cs="Times New Roman"/>
        </w:rPr>
        <w:t>1.2</w:t>
      </w:r>
      <w:r w:rsidRPr="005550C5">
        <w:rPr>
          <w:rFonts w:ascii="Calibri" w:eastAsia="Calibri" w:hAnsi="Calibri" w:cs="Times New Roman"/>
        </w:rPr>
        <w:t> </w:t>
      </w:r>
      <w:r w:rsidRPr="005550C5">
        <w:rPr>
          <w:rFonts w:ascii="Calibri" w:eastAsia="Calibri" w:hAnsi="Calibri" w:cs="Times New Roman"/>
        </w:rPr>
        <w:t>Segundo ejercicio.</w:t>
      </w:r>
    </w:p>
    <w:p w14:paraId="030183B1" w14:textId="77777777" w:rsidR="005550C5" w:rsidRPr="005550C5" w:rsidRDefault="005550C5" w:rsidP="005550C5">
      <w:pPr>
        <w:jc w:val="both"/>
        <w:rPr>
          <w:rFonts w:ascii="Calibri" w:eastAsia="Calibri" w:hAnsi="Calibri" w:cs="Times New Roman"/>
        </w:rPr>
      </w:pPr>
      <w:r w:rsidRPr="005550C5">
        <w:rPr>
          <w:rFonts w:ascii="Calibri" w:eastAsia="Calibri" w:hAnsi="Calibri" w:cs="Times New Roman"/>
        </w:rPr>
        <w:t>De carácter práctico, escrito y eliminatorio. Consistirá en contestar 20 preguntas tipo-test, referidas a un caso práctico que planteará el Tribunal.</w:t>
      </w:r>
    </w:p>
    <w:p w14:paraId="2A21F22F" w14:textId="3AA9721C" w:rsidR="003233F9" w:rsidRPr="00E5089A" w:rsidRDefault="005550C5" w:rsidP="003233F9">
      <w:pPr>
        <w:jc w:val="both"/>
        <w:rPr>
          <w:rFonts w:ascii="Calibri" w:eastAsia="Calibri" w:hAnsi="Calibri" w:cs="Times New Roman"/>
        </w:rPr>
      </w:pPr>
      <w:r w:rsidRPr="00E5089A">
        <w:rPr>
          <w:rFonts w:ascii="Calibri" w:eastAsia="Calibri" w:hAnsi="Calibri" w:cs="Times New Roman"/>
        </w:rPr>
        <w:t>La duración de la prueba será de 60 minutos y se calificará de 0 a 20 puntos, a razón de 1 punto por pregunta acertada. Las preguntas no acertadas y aquellas que contengan respu</w:t>
      </w:r>
      <w:r w:rsidR="00E5089A">
        <w:rPr>
          <w:rFonts w:ascii="Calibri" w:eastAsia="Calibri" w:hAnsi="Calibri" w:cs="Times New Roman"/>
        </w:rPr>
        <w:t xml:space="preserve">estas múltiples </w:t>
      </w:r>
      <w:r w:rsidR="00E5089A" w:rsidRPr="002E5216">
        <w:rPr>
          <w:rFonts w:ascii="Calibri" w:eastAsia="Calibri" w:hAnsi="Calibri" w:cs="Times New Roman"/>
        </w:rPr>
        <w:t>descontarán 0,25</w:t>
      </w:r>
      <w:r w:rsidRPr="002E5216">
        <w:rPr>
          <w:rFonts w:ascii="Calibri" w:eastAsia="Calibri" w:hAnsi="Calibri" w:cs="Times New Roman"/>
        </w:rPr>
        <w:t xml:space="preserve"> </w:t>
      </w:r>
      <w:r w:rsidRPr="00E5089A">
        <w:rPr>
          <w:rFonts w:ascii="Calibri" w:eastAsia="Calibri" w:hAnsi="Calibri" w:cs="Times New Roman"/>
        </w:rPr>
        <w:t>puntos, y las no contestadas no serán puntuadas.</w:t>
      </w:r>
      <w:r w:rsidR="003233F9" w:rsidRPr="00E5089A">
        <w:rPr>
          <w:rFonts w:ascii="Calibri" w:eastAsia="Calibri" w:hAnsi="Calibri" w:cs="Times New Roman"/>
        </w:rPr>
        <w:t xml:space="preserve"> Para superar la prueba será preciso obtener 10 puntos (el equivalente al 50% de la nota máxima posible, con independencia del territorio, del número de instancias presentadas en el mismo y del turno general o de personas con discapacidad).  Las personas que no alcancen esta nota mínima quedarán excluidas del proceso selectivo y no serán convocadas al tercer ejercicio. </w:t>
      </w:r>
    </w:p>
    <w:p w14:paraId="02962AA9" w14:textId="6D2CD232" w:rsidR="005550C5" w:rsidRPr="005550C5" w:rsidRDefault="005550C5" w:rsidP="005550C5">
      <w:pPr>
        <w:jc w:val="both"/>
        <w:rPr>
          <w:rFonts w:ascii="Calibri" w:eastAsia="Calibri" w:hAnsi="Calibri" w:cs="Times New Roman"/>
        </w:rPr>
      </w:pPr>
      <w:r w:rsidRPr="00E5089A">
        <w:rPr>
          <w:rFonts w:ascii="Calibri" w:eastAsia="Calibri" w:hAnsi="Calibri" w:cs="Times New Roman"/>
        </w:rPr>
        <w:t xml:space="preserve">El Tribunal propondrá un cuestionario de 22 preguntas, </w:t>
      </w:r>
      <w:r w:rsidR="00A80DBF" w:rsidRPr="00E5089A">
        <w:rPr>
          <w:rFonts w:ascii="Calibri" w:eastAsia="Calibri" w:hAnsi="Calibri" w:cs="Times New Roman"/>
        </w:rPr>
        <w:t>20</w:t>
      </w:r>
      <w:r w:rsidRPr="00E5089A">
        <w:rPr>
          <w:rFonts w:ascii="Calibri" w:eastAsia="Calibri" w:hAnsi="Calibri" w:cs="Times New Roman"/>
        </w:rPr>
        <w:t xml:space="preserve"> ordinarias y </w:t>
      </w:r>
      <w:r w:rsidR="00A80DBF" w:rsidRPr="00E5089A">
        <w:rPr>
          <w:rFonts w:ascii="Calibri" w:eastAsia="Calibri" w:hAnsi="Calibri" w:cs="Times New Roman"/>
        </w:rPr>
        <w:t>2</w:t>
      </w:r>
      <w:r w:rsidRPr="00E5089A">
        <w:rPr>
          <w:rFonts w:ascii="Calibri" w:eastAsia="Calibri" w:hAnsi="Calibri" w:cs="Times New Roman"/>
        </w:rPr>
        <w:t xml:space="preserve"> de reserva y, </w:t>
      </w:r>
      <w:r w:rsidRPr="005550C5">
        <w:rPr>
          <w:rFonts w:ascii="Calibri" w:eastAsia="Calibri" w:hAnsi="Calibri" w:cs="Times New Roman"/>
        </w:rPr>
        <w:t>en caso de anulación de una de las ordinarias, el Tribunal en el acuerdo de anulación establecerá que puntúe la pregunta de reserva en lugar de la anulada.</w:t>
      </w:r>
    </w:p>
    <w:p w14:paraId="55EF4353" w14:textId="77777777" w:rsidR="005550C5" w:rsidRPr="005550C5" w:rsidRDefault="005550C5" w:rsidP="005550C5">
      <w:pPr>
        <w:jc w:val="both"/>
        <w:rPr>
          <w:rFonts w:ascii="Calibri" w:eastAsia="Calibri" w:hAnsi="Calibri" w:cs="Times New Roman"/>
        </w:rPr>
      </w:pPr>
      <w:r w:rsidRPr="005550C5">
        <w:rPr>
          <w:rFonts w:ascii="Calibri" w:eastAsia="Calibri" w:hAnsi="Calibri" w:cs="Times New Roman"/>
        </w:rPr>
        <w:lastRenderedPageBreak/>
        <w:t>1.3</w:t>
      </w:r>
      <w:r w:rsidRPr="005550C5">
        <w:rPr>
          <w:rFonts w:ascii="Calibri" w:eastAsia="Calibri" w:hAnsi="Calibri" w:cs="Times New Roman"/>
        </w:rPr>
        <w:t> </w:t>
      </w:r>
      <w:r w:rsidRPr="005550C5">
        <w:rPr>
          <w:rFonts w:ascii="Calibri" w:eastAsia="Calibri" w:hAnsi="Calibri" w:cs="Times New Roman"/>
        </w:rPr>
        <w:t>Tercer ejercicio.</w:t>
      </w:r>
    </w:p>
    <w:p w14:paraId="56F6AE41" w14:textId="77777777" w:rsidR="005550C5" w:rsidRPr="00E5089A" w:rsidRDefault="005550C5" w:rsidP="005550C5">
      <w:pPr>
        <w:jc w:val="both"/>
        <w:rPr>
          <w:rFonts w:ascii="Calibri" w:eastAsia="Calibri" w:hAnsi="Calibri" w:cs="Times New Roman"/>
        </w:rPr>
      </w:pPr>
      <w:r w:rsidRPr="00E5089A">
        <w:rPr>
          <w:rFonts w:ascii="Calibri" w:eastAsia="Calibri" w:hAnsi="Calibri" w:cs="Times New Roman"/>
        </w:rPr>
        <w:t>Consistirá en contestar a preguntas prácticas y aplicadas a la utilización de un procesador de textos Microsoft Word con los requerimientos de presentación que el Tribunal determine.</w:t>
      </w:r>
    </w:p>
    <w:p w14:paraId="5087E20F" w14:textId="333A6DA5" w:rsidR="005550C5" w:rsidRPr="00E5089A" w:rsidRDefault="005550C5" w:rsidP="005550C5">
      <w:pPr>
        <w:jc w:val="both"/>
        <w:rPr>
          <w:rFonts w:ascii="Calibri" w:eastAsia="Calibri" w:hAnsi="Calibri" w:cs="Times New Roman"/>
        </w:rPr>
      </w:pPr>
      <w:r w:rsidRPr="00E5089A">
        <w:rPr>
          <w:rFonts w:ascii="Calibri" w:eastAsia="Calibri" w:hAnsi="Calibri" w:cs="Times New Roman"/>
        </w:rPr>
        <w:t>El tercer ejercicio se celebrará en la misma fecha en las sedes de examen que se comuniquen</w:t>
      </w:r>
      <w:r w:rsidR="003233F9" w:rsidRPr="00E5089A">
        <w:rPr>
          <w:rFonts w:ascii="Calibri" w:eastAsia="Calibri" w:hAnsi="Calibri" w:cs="Times New Roman"/>
        </w:rPr>
        <w:t>, que podrán ser objeto de agrupación, aun cuando correspondan a distintos ámbitos territoriales en función de las personas aspirantes que en cada territorio deban realizar este ejercicio, a los solos efectos de su ejecución y por razones organizativas, sin que ello suponga alteración del ámbito territorial por el que se presentaron.</w:t>
      </w:r>
    </w:p>
    <w:p w14:paraId="07F82940" w14:textId="7C8BE11F" w:rsidR="005550C5" w:rsidRPr="00E5089A" w:rsidRDefault="005550C5" w:rsidP="005550C5">
      <w:pPr>
        <w:jc w:val="both"/>
        <w:rPr>
          <w:rFonts w:ascii="Calibri" w:eastAsia="Calibri" w:hAnsi="Calibri" w:cs="Times New Roman"/>
        </w:rPr>
      </w:pPr>
      <w:r w:rsidRPr="00E5089A">
        <w:rPr>
          <w:rFonts w:ascii="Calibri" w:eastAsia="Calibri" w:hAnsi="Calibri" w:cs="Times New Roman"/>
        </w:rPr>
        <w:t>La duración máxima de este ejercicio será de</w:t>
      </w:r>
      <w:r w:rsidR="003233F9" w:rsidRPr="00E5089A">
        <w:rPr>
          <w:rFonts w:ascii="Calibri" w:eastAsia="Calibri" w:hAnsi="Calibri" w:cs="Times New Roman"/>
        </w:rPr>
        <w:t xml:space="preserve"> 40</w:t>
      </w:r>
      <w:r w:rsidRPr="00E5089A">
        <w:rPr>
          <w:rFonts w:ascii="Calibri" w:eastAsia="Calibri" w:hAnsi="Calibri" w:cs="Times New Roman"/>
        </w:rPr>
        <w:t> minutos sobre un cuestionario de </w:t>
      </w:r>
      <w:r w:rsidR="002D056E" w:rsidRPr="00E5089A">
        <w:rPr>
          <w:rFonts w:ascii="Calibri" w:eastAsia="Calibri" w:hAnsi="Calibri" w:cs="Times New Roman"/>
        </w:rPr>
        <w:t>20 preguntas</w:t>
      </w:r>
      <w:r w:rsidRPr="00E5089A">
        <w:rPr>
          <w:rFonts w:ascii="Calibri" w:eastAsia="Calibri" w:hAnsi="Calibri" w:cs="Times New Roman"/>
        </w:rPr>
        <w:t xml:space="preserve"> tipo test, y se calificará de 0 a 20 puntos. Las preguntas acertadas se valorarán con </w:t>
      </w:r>
      <w:r w:rsidR="003233F9" w:rsidRPr="00E5089A">
        <w:rPr>
          <w:rFonts w:ascii="Calibri" w:eastAsia="Calibri" w:hAnsi="Calibri" w:cs="Times New Roman"/>
        </w:rPr>
        <w:t>1</w:t>
      </w:r>
      <w:r w:rsidRPr="00E5089A">
        <w:rPr>
          <w:rFonts w:ascii="Calibri" w:eastAsia="Calibri" w:hAnsi="Calibri" w:cs="Times New Roman"/>
        </w:rPr>
        <w:t xml:space="preserve"> punto; las preguntas no acertadas y las que contengan respuestas múltiples descontarán 0,</w:t>
      </w:r>
      <w:r w:rsidR="003233F9" w:rsidRPr="00E5089A">
        <w:rPr>
          <w:rFonts w:ascii="Calibri" w:eastAsia="Calibri" w:hAnsi="Calibri" w:cs="Times New Roman"/>
        </w:rPr>
        <w:t>25</w:t>
      </w:r>
      <w:r w:rsidRPr="00E5089A">
        <w:rPr>
          <w:rFonts w:ascii="Calibri" w:eastAsia="Calibri" w:hAnsi="Calibri" w:cs="Times New Roman"/>
        </w:rPr>
        <w:t xml:space="preserve"> puntos; las preguntas no contestadas no serán puntuadas.</w:t>
      </w:r>
      <w:r w:rsidR="003233F9" w:rsidRPr="00E5089A">
        <w:rPr>
          <w:rFonts w:ascii="Calibri" w:eastAsia="Calibri" w:hAnsi="Calibri" w:cs="Times New Roman"/>
        </w:rPr>
        <w:t xml:space="preserve"> </w:t>
      </w:r>
    </w:p>
    <w:p w14:paraId="0739677A" w14:textId="4F977D18" w:rsidR="00C617BA" w:rsidRPr="00E5089A" w:rsidRDefault="00C617BA" w:rsidP="00C617BA">
      <w:pPr>
        <w:jc w:val="both"/>
        <w:rPr>
          <w:rFonts w:ascii="Calibri" w:eastAsia="Calibri" w:hAnsi="Calibri" w:cs="Times New Roman"/>
        </w:rPr>
      </w:pPr>
      <w:r w:rsidRPr="00E5089A">
        <w:rPr>
          <w:rFonts w:ascii="Calibri" w:eastAsia="Calibri" w:hAnsi="Calibri" w:cs="Times New Roman"/>
        </w:rPr>
        <w:t xml:space="preserve">Para superar la prueba se precisará un mínimo de 10 puntos (el equivalente al 50% de la nota máxima posible, con independencia del territorio, del número de instancias presentadas en el mismo y del turno general o de personas con discapacidad). Las personas aspirantes que no superen esta nota mínima tendrán la consideración de no aptas quedando ya excluidas del proceso selectivo. </w:t>
      </w:r>
    </w:p>
    <w:p w14:paraId="565340E2" w14:textId="58F10C7E" w:rsidR="005550C5" w:rsidRPr="00E5089A" w:rsidRDefault="005550C5" w:rsidP="005550C5">
      <w:pPr>
        <w:jc w:val="both"/>
        <w:rPr>
          <w:rFonts w:ascii="Calibri" w:eastAsia="Calibri" w:hAnsi="Calibri" w:cs="Times New Roman"/>
        </w:rPr>
      </w:pPr>
      <w:r w:rsidRPr="00E5089A">
        <w:rPr>
          <w:rFonts w:ascii="Calibri" w:eastAsia="Calibri" w:hAnsi="Calibri" w:cs="Times New Roman"/>
        </w:rPr>
        <w:t>El Tribunal propondrá un cuestionario de </w:t>
      </w:r>
      <w:r w:rsidR="003233F9" w:rsidRPr="00E5089A">
        <w:rPr>
          <w:rFonts w:ascii="Calibri" w:eastAsia="Calibri" w:hAnsi="Calibri" w:cs="Times New Roman"/>
        </w:rPr>
        <w:t>23</w:t>
      </w:r>
      <w:r w:rsidRPr="00E5089A">
        <w:rPr>
          <w:rFonts w:ascii="Calibri" w:eastAsia="Calibri" w:hAnsi="Calibri" w:cs="Times New Roman"/>
        </w:rPr>
        <w:t xml:space="preserve"> preguntas, </w:t>
      </w:r>
      <w:r w:rsidR="003233F9" w:rsidRPr="00E5089A">
        <w:rPr>
          <w:rFonts w:ascii="Calibri" w:eastAsia="Calibri" w:hAnsi="Calibri" w:cs="Times New Roman"/>
        </w:rPr>
        <w:t>20</w:t>
      </w:r>
      <w:r w:rsidRPr="00E5089A">
        <w:rPr>
          <w:rFonts w:ascii="Calibri" w:eastAsia="Calibri" w:hAnsi="Calibri" w:cs="Times New Roman"/>
        </w:rPr>
        <w:t xml:space="preserve"> ordinarias y </w:t>
      </w:r>
      <w:r w:rsidR="00A80DBF" w:rsidRPr="00E5089A">
        <w:rPr>
          <w:rFonts w:ascii="Calibri" w:eastAsia="Calibri" w:hAnsi="Calibri" w:cs="Times New Roman"/>
        </w:rPr>
        <w:t>3</w:t>
      </w:r>
      <w:r w:rsidR="003233F9" w:rsidRPr="00E5089A">
        <w:rPr>
          <w:rFonts w:ascii="Calibri" w:eastAsia="Calibri" w:hAnsi="Calibri" w:cs="Times New Roman"/>
        </w:rPr>
        <w:t xml:space="preserve"> </w:t>
      </w:r>
      <w:r w:rsidRPr="00E5089A">
        <w:rPr>
          <w:rFonts w:ascii="Calibri" w:eastAsia="Calibri" w:hAnsi="Calibri" w:cs="Times New Roman"/>
        </w:rPr>
        <w:t>de reserva y, en caso de anulación de una de las ordinarias, el Tribunal en el acuerdo de anulación establecerá que puntúe la pregunta de reserva en lugar de la anulada.</w:t>
      </w:r>
    </w:p>
    <w:p w14:paraId="7CCA0AD1" w14:textId="77777777" w:rsidR="00C617BA" w:rsidRPr="00E5089A" w:rsidRDefault="00C617BA" w:rsidP="00C617BA">
      <w:pPr>
        <w:jc w:val="both"/>
        <w:rPr>
          <w:rFonts w:ascii="Calibri" w:eastAsia="Calibri" w:hAnsi="Calibri" w:cs="Times New Roman"/>
        </w:rPr>
      </w:pPr>
      <w:r w:rsidRPr="00E5089A">
        <w:rPr>
          <w:rFonts w:ascii="Calibri" w:eastAsia="Calibri" w:hAnsi="Calibri" w:cs="Times New Roman"/>
        </w:rPr>
        <w:t>1.4</w:t>
      </w:r>
      <w:r w:rsidRPr="00E5089A">
        <w:rPr>
          <w:rFonts w:ascii="Calibri" w:eastAsia="Calibri" w:hAnsi="Calibri" w:cs="Times New Roman"/>
        </w:rPr>
        <w:t> </w:t>
      </w:r>
      <w:r w:rsidRPr="00E5089A">
        <w:rPr>
          <w:rFonts w:ascii="Calibri" w:eastAsia="Calibri" w:hAnsi="Calibri" w:cs="Times New Roman"/>
        </w:rPr>
        <w:t xml:space="preserve"> Puntuación final de la fase de oposición</w:t>
      </w:r>
    </w:p>
    <w:p w14:paraId="6E0DE092" w14:textId="77777777" w:rsidR="00C617BA" w:rsidRPr="00E5089A" w:rsidRDefault="00C617BA" w:rsidP="00C617BA">
      <w:pPr>
        <w:jc w:val="both"/>
        <w:rPr>
          <w:rFonts w:ascii="Calibri" w:eastAsia="Calibri" w:hAnsi="Calibri" w:cs="Times New Roman"/>
        </w:rPr>
      </w:pPr>
      <w:r w:rsidRPr="00E5089A">
        <w:rPr>
          <w:rFonts w:ascii="Calibri" w:eastAsia="Calibri" w:hAnsi="Calibri" w:cs="Times New Roman"/>
        </w:rPr>
        <w:t xml:space="preserve">La puntuación final de las personas aprobadas en la fase de oposición estará compuesta por la suma de las puntuaciones de los tres ejercicios. </w:t>
      </w:r>
    </w:p>
    <w:p w14:paraId="256D2991" w14:textId="7BBF53C6" w:rsidR="00C617BA" w:rsidRPr="00E5089A" w:rsidRDefault="00C617BA" w:rsidP="00C617BA">
      <w:pPr>
        <w:jc w:val="both"/>
        <w:rPr>
          <w:rFonts w:ascii="Calibri" w:eastAsia="Calibri" w:hAnsi="Calibri" w:cs="Times New Roman"/>
        </w:rPr>
      </w:pPr>
      <w:r w:rsidRPr="00E5089A">
        <w:rPr>
          <w:rFonts w:ascii="Calibri" w:eastAsia="Calibri" w:hAnsi="Calibri" w:cs="Times New Roman"/>
        </w:rPr>
        <w:t>Finalizados los tres ejercicios de la oposición, el Tribunal hará públicas las listas de personas a</w:t>
      </w:r>
      <w:r w:rsidR="00A80DBF" w:rsidRPr="00E5089A">
        <w:rPr>
          <w:rFonts w:ascii="Calibri" w:eastAsia="Calibri" w:hAnsi="Calibri" w:cs="Times New Roman"/>
        </w:rPr>
        <w:t>probadas, que incluirá, ordenada</w:t>
      </w:r>
      <w:r w:rsidRPr="00E5089A">
        <w:rPr>
          <w:rFonts w:ascii="Calibri" w:eastAsia="Calibri" w:hAnsi="Calibri" w:cs="Times New Roman"/>
        </w:rPr>
        <w:t>s de mayor a menor puntuación total acumul</w:t>
      </w:r>
      <w:r w:rsidR="00A80DBF" w:rsidRPr="00E5089A">
        <w:rPr>
          <w:rFonts w:ascii="Calibri" w:eastAsia="Calibri" w:hAnsi="Calibri" w:cs="Times New Roman"/>
        </w:rPr>
        <w:t>ada de los tres ejercicios, a la</w:t>
      </w:r>
      <w:r w:rsidRPr="00E5089A">
        <w:rPr>
          <w:rFonts w:ascii="Calibri" w:eastAsia="Calibri" w:hAnsi="Calibri" w:cs="Times New Roman"/>
        </w:rPr>
        <w:t xml:space="preserve">s </w:t>
      </w:r>
      <w:r w:rsidR="00A80DBF" w:rsidRPr="00E5089A">
        <w:rPr>
          <w:rFonts w:ascii="Calibri" w:eastAsia="Calibri" w:hAnsi="Calibri" w:cs="Times New Roman"/>
        </w:rPr>
        <w:t>personas opositora</w:t>
      </w:r>
      <w:r w:rsidRPr="00E5089A">
        <w:rPr>
          <w:rFonts w:ascii="Calibri" w:eastAsia="Calibri" w:hAnsi="Calibri" w:cs="Times New Roman"/>
        </w:rPr>
        <w:t>s que hayan aprobado cada uno de los ejercicios.</w:t>
      </w:r>
    </w:p>
    <w:p w14:paraId="5293D8E1" w14:textId="32F4962D" w:rsidR="00C617BA" w:rsidRPr="00E5089A" w:rsidRDefault="00C617BA" w:rsidP="00C617BA">
      <w:pPr>
        <w:jc w:val="both"/>
        <w:rPr>
          <w:rFonts w:ascii="Calibri" w:eastAsia="Calibri" w:hAnsi="Calibri" w:cs="Times New Roman"/>
        </w:rPr>
      </w:pPr>
      <w:r w:rsidRPr="00E5089A">
        <w:rPr>
          <w:rFonts w:ascii="Calibri" w:eastAsia="Calibri" w:hAnsi="Calibri" w:cs="Times New Roman"/>
        </w:rPr>
        <w:t>El número de personas aprobadas en la fase de oposición será el de las personas que hayan superado la misma, aun cuando esta cifra exceda del número total de plazas a cubrir.</w:t>
      </w:r>
    </w:p>
    <w:p w14:paraId="716B3830" w14:textId="77777777" w:rsidR="00C617BA" w:rsidRPr="00E5089A" w:rsidRDefault="00C617BA" w:rsidP="00C617BA">
      <w:pPr>
        <w:jc w:val="both"/>
        <w:rPr>
          <w:rFonts w:ascii="Calibri" w:eastAsia="Calibri" w:hAnsi="Calibri" w:cs="Times New Roman"/>
        </w:rPr>
      </w:pPr>
      <w:r w:rsidRPr="00E5089A">
        <w:rPr>
          <w:rFonts w:ascii="Calibri" w:eastAsia="Calibri" w:hAnsi="Calibri" w:cs="Times New Roman"/>
        </w:rPr>
        <w:t>1.5</w:t>
      </w:r>
      <w:r w:rsidRPr="00E5089A">
        <w:rPr>
          <w:rFonts w:ascii="Calibri" w:eastAsia="Calibri" w:hAnsi="Calibri" w:cs="Times New Roman"/>
        </w:rPr>
        <w:t> </w:t>
      </w:r>
      <w:r w:rsidRPr="00E5089A">
        <w:rPr>
          <w:rFonts w:ascii="Calibri" w:eastAsia="Calibri" w:hAnsi="Calibri" w:cs="Times New Roman"/>
        </w:rPr>
        <w:t>Reserva de nota.</w:t>
      </w:r>
    </w:p>
    <w:p w14:paraId="39576EBE" w14:textId="05FFCEEA" w:rsidR="00C617BA" w:rsidRPr="00E5089A" w:rsidRDefault="00C617BA" w:rsidP="00C617BA">
      <w:pPr>
        <w:jc w:val="both"/>
        <w:rPr>
          <w:rFonts w:ascii="Calibri" w:eastAsia="Calibri" w:hAnsi="Calibri" w:cs="Times New Roman"/>
        </w:rPr>
      </w:pPr>
      <w:r w:rsidRPr="00E5089A">
        <w:rPr>
          <w:rFonts w:ascii="Calibri" w:eastAsia="Calibri" w:hAnsi="Calibri" w:cs="Times New Roman"/>
        </w:rPr>
        <w:t>Las personas aspirantes que hubieran superado la fase de oposición en la convocatoria de la OEP 2017-2018, con una nota superior a la mínima fijada, pero no hubieran obtenido plaza en el Cuerpo al que se presentaron, por no reunir méritos suficientes en la fase de concurso de aquella convocatoria, quedarán exentos de realizar en esta convocatoria los ejercicios de esta fase de oposición. Esta reserva solo podrá reconocerse cuando la persona aspirante se presente por el mismo Cuerpo, ámbito territorial, y turno (sistema general o turno de reserva), salvo que voluntariamente se presente en la nueva convocatoria para obtener mejor nota. En este caso, si la nota obtenida fuese inferior o no superase la fase de oposición, se le reservará la nota de la oposición de la convocatoria de la OEP 2017-18.</w:t>
      </w:r>
    </w:p>
    <w:p w14:paraId="1FAD55B3" w14:textId="77777777" w:rsidR="003E7EEB" w:rsidRDefault="003E7EEB" w:rsidP="003E7EEB">
      <w:pPr>
        <w:jc w:val="both"/>
        <w:rPr>
          <w:rFonts w:ascii="Calibri" w:eastAsia="Calibri" w:hAnsi="Calibri" w:cs="Times New Roman"/>
        </w:rPr>
      </w:pPr>
    </w:p>
    <w:p w14:paraId="57BD7CA2" w14:textId="7410666C" w:rsidR="003E7EEB" w:rsidRPr="0092746E" w:rsidRDefault="00B55415" w:rsidP="003E7EEB">
      <w:pPr>
        <w:jc w:val="both"/>
        <w:rPr>
          <w:rFonts w:ascii="Calibri" w:eastAsia="Calibri" w:hAnsi="Calibri" w:cs="Times New Roman"/>
          <w:b/>
          <w:bCs/>
        </w:rPr>
      </w:pPr>
      <w:r>
        <w:rPr>
          <w:rFonts w:ascii="Calibri" w:eastAsia="Calibri" w:hAnsi="Calibri" w:cs="Times New Roman"/>
          <w:b/>
          <w:bCs/>
        </w:rPr>
        <w:t>I</w:t>
      </w:r>
      <w:r w:rsidR="003E7EEB">
        <w:rPr>
          <w:rFonts w:ascii="Calibri" w:eastAsia="Calibri" w:hAnsi="Calibri" w:cs="Times New Roman"/>
          <w:b/>
          <w:bCs/>
        </w:rPr>
        <w:t>I</w:t>
      </w:r>
      <w:r w:rsidR="003E7EEB" w:rsidRPr="0092746E">
        <w:rPr>
          <w:rFonts w:ascii="Calibri" w:eastAsia="Calibri" w:hAnsi="Calibri" w:cs="Times New Roman"/>
          <w:b/>
          <w:bCs/>
        </w:rPr>
        <w:t>I</w:t>
      </w:r>
      <w:r w:rsidR="003E7EEB">
        <w:rPr>
          <w:rFonts w:ascii="Calibri" w:eastAsia="Calibri" w:hAnsi="Calibri" w:cs="Times New Roman"/>
          <w:b/>
          <w:bCs/>
        </w:rPr>
        <w:t>. b)</w:t>
      </w:r>
      <w:r w:rsidR="003E7EEB">
        <w:rPr>
          <w:rFonts w:ascii="Calibri" w:eastAsia="Calibri" w:hAnsi="Calibri" w:cs="Times New Roman"/>
          <w:b/>
          <w:bCs/>
        </w:rPr>
        <w:tab/>
        <w:t>F</w:t>
      </w:r>
      <w:r w:rsidR="003E7EEB" w:rsidRPr="0092746E">
        <w:rPr>
          <w:rFonts w:ascii="Calibri" w:eastAsia="Calibri" w:hAnsi="Calibri" w:cs="Times New Roman"/>
          <w:b/>
          <w:bCs/>
        </w:rPr>
        <w:t>ase de concurso</w:t>
      </w:r>
    </w:p>
    <w:p w14:paraId="6385D9B3" w14:textId="67D28F42" w:rsidR="00574F98" w:rsidRPr="00E5089A" w:rsidRDefault="00574F98" w:rsidP="00574F98">
      <w:pPr>
        <w:jc w:val="both"/>
        <w:rPr>
          <w:rFonts w:ascii="Calibri" w:eastAsia="Calibri" w:hAnsi="Calibri" w:cs="Times New Roman"/>
        </w:rPr>
      </w:pPr>
      <w:r w:rsidRPr="00E5089A">
        <w:rPr>
          <w:rFonts w:ascii="Calibri" w:eastAsia="Calibri" w:hAnsi="Calibri" w:cs="Times New Roman"/>
        </w:rPr>
        <w:lastRenderedPageBreak/>
        <w:t>En la fase de concurso se valorarán los méritos que aporten las personas opositoras que hayan superado todos los ejercicios de la fase de oposición, según el baremo establecido en este anexo.</w:t>
      </w:r>
      <w:r w:rsidR="00A06BC2" w:rsidRPr="00E5089A">
        <w:rPr>
          <w:rFonts w:ascii="Calibri" w:eastAsia="Calibri" w:hAnsi="Calibri" w:cs="Times New Roman"/>
        </w:rPr>
        <w:t xml:space="preserve"> La puntuación máxima en la fase de </w:t>
      </w:r>
      <w:r w:rsidR="00D23815" w:rsidRPr="00E5089A">
        <w:rPr>
          <w:rFonts w:ascii="Calibri" w:eastAsia="Calibri" w:hAnsi="Calibri" w:cs="Times New Roman"/>
        </w:rPr>
        <w:t>concurso</w:t>
      </w:r>
      <w:r w:rsidR="00A06BC2" w:rsidRPr="00E5089A">
        <w:rPr>
          <w:rFonts w:ascii="Calibri" w:eastAsia="Calibri" w:hAnsi="Calibri" w:cs="Times New Roman"/>
        </w:rPr>
        <w:t xml:space="preserve"> será de 67 puntos.</w:t>
      </w:r>
    </w:p>
    <w:p w14:paraId="20FD8158" w14:textId="5A6DF506" w:rsidR="00574F98" w:rsidRPr="00574F98" w:rsidRDefault="00574F98" w:rsidP="00574F98">
      <w:pPr>
        <w:jc w:val="both"/>
        <w:rPr>
          <w:rFonts w:ascii="Calibri" w:eastAsia="Calibri" w:hAnsi="Calibri" w:cs="Times New Roman"/>
        </w:rPr>
      </w:pPr>
      <w:r w:rsidRPr="00574F98">
        <w:rPr>
          <w:rFonts w:ascii="Calibri" w:eastAsia="Calibri" w:hAnsi="Calibri" w:cs="Times New Roman"/>
        </w:rPr>
        <w:t xml:space="preserve">El Ministerio de Justicia facilitará a </w:t>
      </w:r>
      <w:r>
        <w:rPr>
          <w:rFonts w:ascii="Calibri" w:eastAsia="Calibri" w:hAnsi="Calibri" w:cs="Times New Roman"/>
        </w:rPr>
        <w:t>las personas</w:t>
      </w:r>
      <w:r w:rsidRPr="00574F98">
        <w:rPr>
          <w:rFonts w:ascii="Calibri" w:eastAsia="Calibri" w:hAnsi="Calibri" w:cs="Times New Roman"/>
        </w:rPr>
        <w:t xml:space="preserve"> aspirantes que hubieran superado la fase de oposición un modelo de «autoevaluación» de la fase de concurso.</w:t>
      </w:r>
    </w:p>
    <w:p w14:paraId="3857D43A" w14:textId="09D75F92" w:rsidR="00574F98" w:rsidRPr="00574F98" w:rsidRDefault="00574F98" w:rsidP="00574F98">
      <w:pPr>
        <w:jc w:val="both"/>
        <w:rPr>
          <w:rFonts w:ascii="Calibri" w:eastAsia="Calibri" w:hAnsi="Calibri" w:cs="Times New Roman"/>
        </w:rPr>
      </w:pPr>
      <w:r>
        <w:rPr>
          <w:rFonts w:ascii="Calibri" w:eastAsia="Calibri" w:hAnsi="Calibri" w:cs="Times New Roman"/>
        </w:rPr>
        <w:t>La persona aspirante</w:t>
      </w:r>
      <w:r w:rsidRPr="00574F98">
        <w:rPr>
          <w:rFonts w:ascii="Calibri" w:eastAsia="Calibri" w:hAnsi="Calibri" w:cs="Times New Roman"/>
        </w:rPr>
        <w:t xml:space="preserve"> que no aporte méritos o éstos no sean evaluables de acuerdo con el </w:t>
      </w:r>
      <w:r w:rsidR="008A219F">
        <w:rPr>
          <w:rFonts w:ascii="Calibri" w:eastAsia="Calibri" w:hAnsi="Calibri" w:cs="Times New Roman"/>
        </w:rPr>
        <w:t>referido baremo, será calificada</w:t>
      </w:r>
      <w:r w:rsidRPr="00574F98">
        <w:rPr>
          <w:rFonts w:ascii="Calibri" w:eastAsia="Calibri" w:hAnsi="Calibri" w:cs="Times New Roman"/>
        </w:rPr>
        <w:t xml:space="preserve"> con cero puntos en esta fase.</w:t>
      </w:r>
    </w:p>
    <w:p w14:paraId="162D7F7E" w14:textId="77777777" w:rsidR="002E5216" w:rsidRPr="00E5089A" w:rsidRDefault="002E5216" w:rsidP="002E5216">
      <w:pPr>
        <w:jc w:val="both"/>
        <w:rPr>
          <w:rFonts w:ascii="Calibri" w:eastAsia="Calibri" w:hAnsi="Calibri" w:cs="Times New Roman"/>
        </w:rPr>
      </w:pPr>
      <w:r w:rsidRPr="00E5089A">
        <w:rPr>
          <w:rFonts w:ascii="Calibri" w:eastAsia="Calibri" w:hAnsi="Calibri" w:cs="Times New Roman"/>
        </w:rPr>
        <w:t xml:space="preserve">La acreditación del tiempo de servicios prestados como funcionarios interinos en la Administración de Justicia, en el ámbito del Ministerio de Justicia, se aportará de oficio por el órgano competente. </w:t>
      </w:r>
      <w:r w:rsidRPr="00936B88">
        <w:rPr>
          <w:rFonts w:ascii="Calibri" w:eastAsia="Calibri" w:hAnsi="Calibri" w:cs="Times New Roman"/>
          <w:color w:val="FF0000"/>
        </w:rPr>
        <w:t>No obstante, cuando la persona aspirante aporte méritos como personal interino en distintos territorios de aquel por que se presenta</w:t>
      </w:r>
      <w:r w:rsidRPr="00E5089A">
        <w:rPr>
          <w:rFonts w:ascii="Calibri" w:eastAsia="Calibri" w:hAnsi="Calibri" w:cs="Times New Roman"/>
        </w:rPr>
        <w:t xml:space="preserve">, </w:t>
      </w:r>
      <w:r w:rsidRPr="002E5216">
        <w:rPr>
          <w:rFonts w:ascii="Calibri" w:eastAsia="Calibri" w:hAnsi="Calibri" w:cs="Times New Roman"/>
          <w:color w:val="FF0000"/>
        </w:rPr>
        <w:t>podrá</w:t>
      </w:r>
      <w:r w:rsidRPr="00E5089A">
        <w:rPr>
          <w:rFonts w:ascii="Calibri" w:eastAsia="Calibri" w:hAnsi="Calibri" w:cs="Times New Roman"/>
          <w:color w:val="FF0000"/>
        </w:rPr>
        <w:t xml:space="preserve"> aportar justificante del tiempo prestado como personal interino o sustituto en esos otros territorios o en su caso y</w:t>
      </w:r>
      <w:r>
        <w:rPr>
          <w:rFonts w:ascii="Calibri" w:eastAsia="Calibri" w:hAnsi="Calibri" w:cs="Times New Roman"/>
          <w:color w:val="FF0000"/>
        </w:rPr>
        <w:t>,</w:t>
      </w:r>
      <w:r w:rsidRPr="00E5089A">
        <w:rPr>
          <w:rFonts w:ascii="Calibri" w:eastAsia="Calibri" w:hAnsi="Calibri" w:cs="Times New Roman"/>
          <w:color w:val="FF0000"/>
        </w:rPr>
        <w:t xml:space="preserve"> de no obrar en su poder</w:t>
      </w:r>
      <w:r>
        <w:rPr>
          <w:rFonts w:ascii="Calibri" w:eastAsia="Calibri" w:hAnsi="Calibri" w:cs="Times New Roman"/>
          <w:color w:val="FF0000"/>
        </w:rPr>
        <w:t>,</w:t>
      </w:r>
      <w:r w:rsidRPr="00E5089A">
        <w:rPr>
          <w:rFonts w:ascii="Calibri" w:eastAsia="Calibri" w:hAnsi="Calibri" w:cs="Times New Roman"/>
          <w:color w:val="FF0000"/>
        </w:rPr>
        <w:t xml:space="preserve"> justificación de haber sido solicitados al </w:t>
      </w:r>
      <w:r>
        <w:rPr>
          <w:rFonts w:ascii="Calibri" w:eastAsia="Calibri" w:hAnsi="Calibri" w:cs="Times New Roman"/>
          <w:color w:val="FF0000"/>
        </w:rPr>
        <w:t xml:space="preserve">órgano certificante, para así poder ser adecuadamente baremados para lista provisional de méritos que se emita, agilizando el proceso de baremación de este mérito. </w:t>
      </w:r>
      <w:r w:rsidRPr="002E5216">
        <w:rPr>
          <w:rFonts w:ascii="Calibri" w:eastAsia="Calibri" w:hAnsi="Calibri" w:cs="Times New Roman"/>
          <w:color w:val="FF0000"/>
        </w:rPr>
        <w:t xml:space="preserve">En otro caso se reclamará de oficio por la Administración convocante a las Administraciones en cuyo poder obren estos datos. </w:t>
      </w:r>
    </w:p>
    <w:p w14:paraId="637A0384" w14:textId="35111FCF" w:rsidR="00574F98" w:rsidRPr="00574F98" w:rsidRDefault="00574F98" w:rsidP="00574F98">
      <w:pPr>
        <w:jc w:val="both"/>
        <w:rPr>
          <w:rFonts w:ascii="Calibri" w:eastAsia="Calibri" w:hAnsi="Calibri" w:cs="Times New Roman"/>
        </w:rPr>
      </w:pPr>
      <w:r w:rsidRPr="00574F98">
        <w:rPr>
          <w:rFonts w:ascii="Calibri" w:eastAsia="Calibri" w:hAnsi="Calibri" w:cs="Times New Roman"/>
        </w:rPr>
        <w:t>Para acceder a la fase de concurso, será necesario haber superado la fase de oposición y se valorarán los siguientes méritos:</w:t>
      </w:r>
    </w:p>
    <w:p w14:paraId="1CFCB688" w14:textId="77777777" w:rsidR="002D056E" w:rsidRDefault="002D056E" w:rsidP="002D056E">
      <w:pPr>
        <w:jc w:val="both"/>
        <w:rPr>
          <w:rFonts w:ascii="Calibri" w:eastAsia="Calibri" w:hAnsi="Calibri" w:cs="Times New Roman"/>
        </w:rPr>
      </w:pPr>
      <w:r w:rsidRPr="0092746E">
        <w:rPr>
          <w:rFonts w:ascii="Calibri" w:eastAsia="Calibri" w:hAnsi="Calibri" w:cs="Times New Roman"/>
        </w:rPr>
        <w:t>A.</w:t>
      </w:r>
      <w:r w:rsidRPr="0092746E">
        <w:rPr>
          <w:rFonts w:ascii="Calibri" w:eastAsia="Calibri" w:hAnsi="Calibri" w:cs="Times New Roman"/>
        </w:rPr>
        <w:t> </w:t>
      </w:r>
      <w:r w:rsidRPr="0092746E">
        <w:rPr>
          <w:rFonts w:ascii="Calibri" w:eastAsia="Calibri" w:hAnsi="Calibri" w:cs="Times New Roman"/>
        </w:rPr>
        <w:t>Títulos y grados académicos</w:t>
      </w:r>
    </w:p>
    <w:p w14:paraId="0AE14DB6" w14:textId="77777777" w:rsidR="002D056E" w:rsidRPr="00D10AF3" w:rsidRDefault="002D056E" w:rsidP="002D056E">
      <w:pPr>
        <w:jc w:val="both"/>
        <w:rPr>
          <w:rFonts w:ascii="Calibri" w:eastAsia="Calibri" w:hAnsi="Calibri" w:cs="Times New Roman"/>
        </w:rPr>
      </w:pPr>
      <w:r w:rsidRPr="00D10AF3">
        <w:rPr>
          <w:rFonts w:ascii="Calibri" w:eastAsia="Calibri" w:hAnsi="Calibri" w:cs="Times New Roman"/>
        </w:rPr>
        <w:t>Títulos y grados académicos incluidos en el sistema educativo español. La puntuación máxima a otorgar en este apartado será de 12 puntos, conforme al siguiente baremo y con independencia de cuál haya sido la titulación aportada como requisito de titulación para participar en el proceso selectivo:</w:t>
      </w:r>
    </w:p>
    <w:p w14:paraId="006EFE96" w14:textId="77777777" w:rsidR="002D056E" w:rsidRPr="00D10AF3" w:rsidRDefault="002D056E" w:rsidP="002D056E">
      <w:pPr>
        <w:jc w:val="both"/>
        <w:rPr>
          <w:rFonts w:ascii="Calibri" w:eastAsia="Calibri" w:hAnsi="Calibri" w:cs="Times New Roman"/>
        </w:rPr>
      </w:pPr>
      <w:r w:rsidRPr="00D10AF3">
        <w:rPr>
          <w:rFonts w:ascii="Calibri" w:eastAsia="Calibri" w:hAnsi="Calibri" w:cs="Times New Roman"/>
        </w:rPr>
        <w:t>–</w:t>
      </w:r>
      <w:r w:rsidRPr="00D10AF3">
        <w:rPr>
          <w:rFonts w:ascii="Calibri" w:eastAsia="Calibri" w:hAnsi="Calibri" w:cs="Times New Roman"/>
        </w:rPr>
        <w:t> </w:t>
      </w:r>
      <w:r w:rsidRPr="00D10AF3">
        <w:rPr>
          <w:rFonts w:ascii="Calibri" w:eastAsia="Calibri" w:hAnsi="Calibri" w:cs="Times New Roman"/>
        </w:rPr>
        <w:t>12 puntos por estar en posesión de la licenciatura en Derecho, o bien, grado en Derecho y máster con contenido de carácter jurídico.</w:t>
      </w:r>
    </w:p>
    <w:p w14:paraId="3D296E33" w14:textId="77777777" w:rsidR="002D056E" w:rsidRPr="00D10AF3" w:rsidRDefault="002D056E" w:rsidP="002D056E">
      <w:pPr>
        <w:jc w:val="both"/>
        <w:rPr>
          <w:rFonts w:ascii="Calibri" w:eastAsia="Calibri" w:hAnsi="Calibri" w:cs="Times New Roman"/>
        </w:rPr>
      </w:pPr>
      <w:r w:rsidRPr="00D10AF3">
        <w:rPr>
          <w:rFonts w:ascii="Calibri" w:eastAsia="Calibri" w:hAnsi="Calibri" w:cs="Times New Roman"/>
        </w:rPr>
        <w:t>–</w:t>
      </w:r>
      <w:r w:rsidRPr="00D10AF3">
        <w:rPr>
          <w:rFonts w:ascii="Calibri" w:eastAsia="Calibri" w:hAnsi="Calibri" w:cs="Times New Roman"/>
        </w:rPr>
        <w:t> </w:t>
      </w:r>
      <w:r w:rsidRPr="00D10AF3">
        <w:rPr>
          <w:rFonts w:ascii="Calibri" w:eastAsia="Calibri" w:hAnsi="Calibri" w:cs="Times New Roman"/>
        </w:rPr>
        <w:t>10  puntos por estar en posesión del grado en Derecho.</w:t>
      </w:r>
    </w:p>
    <w:p w14:paraId="79756CB9" w14:textId="61D01693" w:rsidR="002D056E" w:rsidRPr="00D10AF3" w:rsidRDefault="002D056E" w:rsidP="002D056E">
      <w:pPr>
        <w:jc w:val="both"/>
        <w:rPr>
          <w:rFonts w:ascii="Calibri" w:eastAsia="Calibri" w:hAnsi="Calibri" w:cs="Times New Roman"/>
        </w:rPr>
      </w:pPr>
      <w:r w:rsidRPr="00D10AF3">
        <w:rPr>
          <w:rFonts w:ascii="Calibri" w:eastAsia="Calibri" w:hAnsi="Calibri" w:cs="Times New Roman"/>
        </w:rPr>
        <w:t xml:space="preserve">Otras titulaciones Universitarias, valorándose un máximo </w:t>
      </w:r>
      <w:r w:rsidR="00D10AF3">
        <w:rPr>
          <w:rFonts w:ascii="Calibri" w:eastAsia="Calibri" w:hAnsi="Calibri" w:cs="Times New Roman"/>
        </w:rPr>
        <w:t xml:space="preserve">de </w:t>
      </w:r>
      <w:r w:rsidRPr="00D10AF3">
        <w:rPr>
          <w:rFonts w:ascii="Calibri" w:eastAsia="Calibri" w:hAnsi="Calibri" w:cs="Times New Roman"/>
        </w:rPr>
        <w:t>dos</w:t>
      </w:r>
      <w:r w:rsidR="00D10AF3">
        <w:rPr>
          <w:rFonts w:ascii="Calibri" w:eastAsia="Calibri" w:hAnsi="Calibri" w:cs="Times New Roman"/>
        </w:rPr>
        <w:t>,</w:t>
      </w:r>
      <w:r w:rsidRPr="00D10AF3">
        <w:rPr>
          <w:rFonts w:ascii="Calibri" w:eastAsia="Calibri" w:hAnsi="Calibri" w:cs="Times New Roman"/>
        </w:rPr>
        <w:t xml:space="preserve"> de las siguientes titulaciones: </w:t>
      </w:r>
    </w:p>
    <w:p w14:paraId="0086FF96" w14:textId="77777777" w:rsidR="00D9319A" w:rsidRPr="00D10AF3" w:rsidRDefault="00D9319A" w:rsidP="00D9319A">
      <w:pPr>
        <w:jc w:val="both"/>
        <w:rPr>
          <w:rFonts w:ascii="Calibri" w:eastAsia="Calibri" w:hAnsi="Calibri" w:cs="Times New Roman"/>
        </w:rPr>
      </w:pPr>
      <w:r w:rsidRPr="00D10AF3">
        <w:rPr>
          <w:rFonts w:ascii="Calibri" w:eastAsia="Calibri" w:hAnsi="Calibri" w:cs="Times New Roman"/>
        </w:rPr>
        <w:t>–</w:t>
      </w:r>
      <w:r w:rsidRPr="00D10AF3">
        <w:rPr>
          <w:rFonts w:ascii="Calibri" w:eastAsia="Calibri" w:hAnsi="Calibri" w:cs="Times New Roman"/>
        </w:rPr>
        <w:t> </w:t>
      </w:r>
      <w:r w:rsidRPr="00D10AF3">
        <w:rPr>
          <w:rFonts w:ascii="Calibri" w:eastAsia="Calibri" w:hAnsi="Calibri" w:cs="Times New Roman"/>
        </w:rPr>
        <w:t>6 puntos por estar en posesión de la Licenciatura o Grado de las ramas de Ciencias del Trabajo, Ciencias Políticas y de la Administración, Administración y Gestión Pública, Administración y Dirección de Empresas o Criminología.</w:t>
      </w:r>
    </w:p>
    <w:p w14:paraId="23C1EC1F" w14:textId="77777777" w:rsidR="002D056E" w:rsidRPr="00D10AF3" w:rsidRDefault="002D056E" w:rsidP="002D056E">
      <w:pPr>
        <w:jc w:val="both"/>
        <w:rPr>
          <w:rFonts w:ascii="Calibri" w:eastAsia="Calibri" w:hAnsi="Calibri" w:cs="Times New Roman"/>
        </w:rPr>
      </w:pPr>
      <w:r w:rsidRPr="00D10AF3">
        <w:rPr>
          <w:rFonts w:ascii="Calibri" w:eastAsia="Calibri" w:hAnsi="Calibri" w:cs="Times New Roman"/>
        </w:rPr>
        <w:t>–</w:t>
      </w:r>
      <w:r w:rsidRPr="00D10AF3">
        <w:rPr>
          <w:rFonts w:ascii="Calibri" w:eastAsia="Calibri" w:hAnsi="Calibri" w:cs="Times New Roman"/>
        </w:rPr>
        <w:t> </w:t>
      </w:r>
      <w:r w:rsidRPr="00D10AF3">
        <w:rPr>
          <w:rFonts w:ascii="Calibri" w:eastAsia="Calibri" w:hAnsi="Calibri" w:cs="Times New Roman"/>
        </w:rPr>
        <w:t>4 puntos por estar en posesión de la Diplomatura en Relaciones Laborales o Graduado Social o tres cursos completos de la licenciatura de Derecho</w:t>
      </w:r>
    </w:p>
    <w:p w14:paraId="618C25E5" w14:textId="77777777" w:rsidR="002D056E" w:rsidRPr="00D10AF3" w:rsidRDefault="002D056E" w:rsidP="002D056E">
      <w:pPr>
        <w:jc w:val="both"/>
        <w:rPr>
          <w:rFonts w:ascii="Calibri" w:eastAsia="Calibri" w:hAnsi="Calibri" w:cs="Times New Roman"/>
        </w:rPr>
      </w:pPr>
      <w:r w:rsidRPr="00D10AF3">
        <w:rPr>
          <w:rFonts w:ascii="Calibri" w:eastAsia="Calibri" w:hAnsi="Calibri" w:cs="Times New Roman"/>
        </w:rPr>
        <w:t>–</w:t>
      </w:r>
      <w:r w:rsidRPr="00D10AF3">
        <w:rPr>
          <w:rFonts w:ascii="Calibri" w:eastAsia="Calibri" w:hAnsi="Calibri" w:cs="Times New Roman"/>
        </w:rPr>
        <w:t> </w:t>
      </w:r>
      <w:r w:rsidRPr="00D10AF3">
        <w:rPr>
          <w:rFonts w:ascii="Calibri" w:eastAsia="Calibri" w:hAnsi="Calibri" w:cs="Times New Roman"/>
        </w:rPr>
        <w:t>3  puntos por estar en posesión de cualquier otro grado, licenciatura, diplomatura, ingeniería o ingeniería técnica del sistema educativo español.</w:t>
      </w:r>
    </w:p>
    <w:p w14:paraId="5A4EFE86" w14:textId="3CB1DC5B" w:rsidR="002D056E" w:rsidRPr="00D10AF3" w:rsidRDefault="002D056E" w:rsidP="002D056E">
      <w:pPr>
        <w:jc w:val="both"/>
        <w:rPr>
          <w:rFonts w:ascii="Calibri" w:eastAsia="Calibri" w:hAnsi="Calibri" w:cs="Times New Roman"/>
        </w:rPr>
      </w:pPr>
      <w:r w:rsidRPr="00D10AF3">
        <w:rPr>
          <w:rFonts w:ascii="Calibri" w:eastAsia="Calibri" w:hAnsi="Calibri" w:cs="Times New Roman"/>
        </w:rPr>
        <w:t>De no acreditarse alguna de las titulaciones universitarias anteriores, y no obtenerse puntuación por ello, en caso de que el aspirante aporte más de un título de los exigidos para el acceso al Cuerpo de Tramitación Procesal y Administrativa (bachillerato o equivalente), se valorará cada titulación adicional a la exigida para participar en el proceso selectivo con 2 puntos y con el límite de dos titulaciones adicionales.</w:t>
      </w:r>
    </w:p>
    <w:p w14:paraId="152809BA" w14:textId="77777777" w:rsidR="002D056E" w:rsidRPr="00D10AF3" w:rsidRDefault="002D056E" w:rsidP="002D056E">
      <w:pPr>
        <w:jc w:val="both"/>
        <w:rPr>
          <w:rFonts w:ascii="Calibri" w:eastAsia="Calibri" w:hAnsi="Calibri" w:cs="Times New Roman"/>
        </w:rPr>
      </w:pPr>
      <w:r w:rsidRPr="00D10AF3">
        <w:rPr>
          <w:rFonts w:ascii="Calibri" w:eastAsia="Calibri" w:hAnsi="Calibri" w:cs="Times New Roman"/>
        </w:rPr>
        <w:lastRenderedPageBreak/>
        <w:t xml:space="preserve">No se valorarán de manera independiente cursos o números de créditos de titulaciones no acabadas, salvo los tres cursos de la licenciatura en Derecho ya indicada. </w:t>
      </w:r>
    </w:p>
    <w:p w14:paraId="26B88435" w14:textId="77777777" w:rsidR="00574F98" w:rsidRPr="00574F98" w:rsidRDefault="00574F98" w:rsidP="00574F98">
      <w:pPr>
        <w:jc w:val="both"/>
        <w:rPr>
          <w:rFonts w:ascii="Calibri" w:eastAsia="Calibri" w:hAnsi="Calibri" w:cs="Times New Roman"/>
        </w:rPr>
      </w:pPr>
      <w:r w:rsidRPr="00574F98">
        <w:rPr>
          <w:rFonts w:ascii="Calibri" w:eastAsia="Calibri" w:hAnsi="Calibri" w:cs="Times New Roman"/>
        </w:rPr>
        <w:t>B.</w:t>
      </w:r>
      <w:r w:rsidRPr="00574F98">
        <w:rPr>
          <w:rFonts w:ascii="Calibri" w:eastAsia="Calibri" w:hAnsi="Calibri" w:cs="Times New Roman"/>
        </w:rPr>
        <w:t> </w:t>
      </w:r>
      <w:r w:rsidRPr="00574F98">
        <w:rPr>
          <w:rFonts w:ascii="Calibri" w:eastAsia="Calibri" w:hAnsi="Calibri" w:cs="Times New Roman"/>
        </w:rPr>
        <w:t>Historial profesional. La puntuación máxima a otorgar en este apartado será de 7,5 puntos, con la siguiente baremación.</w:t>
      </w:r>
    </w:p>
    <w:p w14:paraId="0FB4A03A" w14:textId="01E13D4C" w:rsidR="00574F98" w:rsidRPr="00D10AF3" w:rsidRDefault="00574F98" w:rsidP="00574F98">
      <w:pPr>
        <w:jc w:val="both"/>
        <w:rPr>
          <w:rFonts w:ascii="Calibri" w:eastAsia="Calibri" w:hAnsi="Calibri" w:cs="Times New Roman"/>
        </w:rPr>
      </w:pPr>
      <w:r w:rsidRPr="00D10AF3">
        <w:rPr>
          <w:rFonts w:ascii="Calibri" w:eastAsia="Calibri" w:hAnsi="Calibri" w:cs="Times New Roman"/>
        </w:rPr>
        <w:t>B-1.</w:t>
      </w:r>
      <w:r w:rsidRPr="00D10AF3">
        <w:rPr>
          <w:rFonts w:ascii="Calibri" w:eastAsia="Calibri" w:hAnsi="Calibri" w:cs="Times New Roman"/>
        </w:rPr>
        <w:t> </w:t>
      </w:r>
      <w:r w:rsidRPr="00D10AF3">
        <w:rPr>
          <w:rFonts w:ascii="Calibri" w:eastAsia="Calibri" w:hAnsi="Calibri" w:cs="Times New Roman"/>
        </w:rPr>
        <w:t>Cursos de formación, recibidos y acreditados, en los últimos diez años y hasta la fecha de finalización del plazo de presentación de instancias de esta convocatoria, con contenido principal de carácter jurídico relacionados con la actividad del Cuerpo, y homologados o impartidos por: el Ministerio o por las Consejerías de Justicia, por el Ministerio y Consejerías de Educación, por el sistema universitario español, por el Instituto Nacional de la Administración Pública</w:t>
      </w:r>
      <w:r w:rsidR="00936B88" w:rsidRPr="00D10AF3">
        <w:rPr>
          <w:rFonts w:ascii="Calibri" w:eastAsia="Calibri" w:hAnsi="Calibri" w:cs="Times New Roman"/>
        </w:rPr>
        <w:t>, por los Servicios Regionales de Empleo u homologados por otros Departamentos o Administraciones Públicas siempre que conste su contenido jurídico (o informático), relacionado con las funciones a desempeñar</w:t>
      </w:r>
      <w:r w:rsidRPr="00D10AF3">
        <w:rPr>
          <w:rFonts w:ascii="Calibri" w:eastAsia="Calibri" w:hAnsi="Calibri" w:cs="Times New Roman"/>
        </w:rPr>
        <w:t xml:space="preserve"> o por órganos competentes en formación de las Comunidades Autónomas, por otros agentes promotores dentro del marco del Acuerdo de Formación para el Empleo (IV Acuerdo de Formación para el Empleo de las Administraciones Públicas) o por los Servicios Públicos de Empleo.</w:t>
      </w:r>
    </w:p>
    <w:p w14:paraId="1F7382AD" w14:textId="77777777" w:rsidR="00574F98" w:rsidRPr="00574F98" w:rsidRDefault="00574F98" w:rsidP="00574F98">
      <w:pPr>
        <w:jc w:val="both"/>
        <w:rPr>
          <w:rFonts w:ascii="Calibri" w:eastAsia="Calibri" w:hAnsi="Calibri" w:cs="Times New Roman"/>
        </w:rPr>
      </w:pPr>
      <w:r w:rsidRPr="00574F98">
        <w:rPr>
          <w:rFonts w:ascii="Calibri" w:eastAsia="Calibri" w:hAnsi="Calibri" w:cs="Times New Roman"/>
        </w:rPr>
        <w:t>–</w:t>
      </w:r>
      <w:r w:rsidRPr="00574F98">
        <w:rPr>
          <w:rFonts w:ascii="Calibri" w:eastAsia="Calibri" w:hAnsi="Calibri" w:cs="Times New Roman"/>
        </w:rPr>
        <w:t> </w:t>
      </w:r>
      <w:r w:rsidRPr="00574F98">
        <w:rPr>
          <w:rFonts w:ascii="Calibri" w:eastAsia="Calibri" w:hAnsi="Calibri" w:cs="Times New Roman"/>
        </w:rPr>
        <w:t>Entre 11 y 29 h: 1 punto.</w:t>
      </w:r>
    </w:p>
    <w:p w14:paraId="2D68E3C4" w14:textId="77777777" w:rsidR="00574F98" w:rsidRPr="00574F98" w:rsidRDefault="00574F98" w:rsidP="00574F98">
      <w:pPr>
        <w:jc w:val="both"/>
        <w:rPr>
          <w:rFonts w:ascii="Calibri" w:eastAsia="Calibri" w:hAnsi="Calibri" w:cs="Times New Roman"/>
        </w:rPr>
      </w:pPr>
      <w:r w:rsidRPr="00574F98">
        <w:rPr>
          <w:rFonts w:ascii="Calibri" w:eastAsia="Calibri" w:hAnsi="Calibri" w:cs="Times New Roman"/>
        </w:rPr>
        <w:t>– Entre 30 y 59 h: 1,5 puntos.</w:t>
      </w:r>
    </w:p>
    <w:p w14:paraId="2BF6A388" w14:textId="77777777" w:rsidR="00574F98" w:rsidRPr="00574F98" w:rsidRDefault="00574F98" w:rsidP="00574F98">
      <w:pPr>
        <w:jc w:val="both"/>
        <w:rPr>
          <w:rFonts w:ascii="Calibri" w:eastAsia="Calibri" w:hAnsi="Calibri" w:cs="Times New Roman"/>
        </w:rPr>
      </w:pPr>
      <w:r w:rsidRPr="00574F98">
        <w:rPr>
          <w:rFonts w:ascii="Calibri" w:eastAsia="Calibri" w:hAnsi="Calibri" w:cs="Times New Roman"/>
        </w:rPr>
        <w:t>– Entre 60 y 119 h: 2 puntos.</w:t>
      </w:r>
    </w:p>
    <w:p w14:paraId="2FEC5D44" w14:textId="77777777" w:rsidR="00574F98" w:rsidRPr="00574F98" w:rsidRDefault="00574F98" w:rsidP="00574F98">
      <w:pPr>
        <w:jc w:val="both"/>
        <w:rPr>
          <w:rFonts w:ascii="Calibri" w:eastAsia="Calibri" w:hAnsi="Calibri" w:cs="Times New Roman"/>
        </w:rPr>
      </w:pPr>
      <w:r w:rsidRPr="00574F98">
        <w:rPr>
          <w:rFonts w:ascii="Calibri" w:eastAsia="Calibri" w:hAnsi="Calibri" w:cs="Times New Roman"/>
        </w:rPr>
        <w:t>– Entre 120 o más h: 2,5 puntos.</w:t>
      </w:r>
    </w:p>
    <w:p w14:paraId="19C2D0C6" w14:textId="77777777" w:rsidR="00574F98" w:rsidRPr="00574F98" w:rsidRDefault="00574F98" w:rsidP="00574F98">
      <w:pPr>
        <w:jc w:val="both"/>
        <w:rPr>
          <w:rFonts w:ascii="Calibri" w:eastAsia="Calibri" w:hAnsi="Calibri" w:cs="Times New Roman"/>
        </w:rPr>
      </w:pPr>
      <w:r w:rsidRPr="00574F98">
        <w:rPr>
          <w:rFonts w:ascii="Calibri" w:eastAsia="Calibri" w:hAnsi="Calibri" w:cs="Times New Roman"/>
        </w:rPr>
        <w:t>Asimismo, conforme con el baremo anterior y bajo las mismas condiciones, se valorarán los cursos en materia de igualdad o salud laboral que incluyan unidades o módulos de contenido jurídico.</w:t>
      </w:r>
    </w:p>
    <w:p w14:paraId="61CFF1F4" w14:textId="77777777" w:rsidR="00574F98" w:rsidRPr="00574F98" w:rsidRDefault="00574F98" w:rsidP="00574F98">
      <w:pPr>
        <w:jc w:val="both"/>
        <w:rPr>
          <w:rFonts w:ascii="Calibri" w:eastAsia="Calibri" w:hAnsi="Calibri" w:cs="Times New Roman"/>
        </w:rPr>
      </w:pPr>
      <w:r w:rsidRPr="00574F98">
        <w:rPr>
          <w:rFonts w:ascii="Calibri" w:eastAsia="Calibri" w:hAnsi="Calibri" w:cs="Times New Roman"/>
        </w:rPr>
        <w:t>No se valorarán los cursos siguientes:</w:t>
      </w:r>
    </w:p>
    <w:p w14:paraId="0181F60F" w14:textId="77777777" w:rsidR="00574F98" w:rsidRPr="00574F98" w:rsidRDefault="00574F98" w:rsidP="00574F98">
      <w:pPr>
        <w:jc w:val="both"/>
        <w:rPr>
          <w:rFonts w:ascii="Calibri" w:eastAsia="Calibri" w:hAnsi="Calibri" w:cs="Times New Roman"/>
        </w:rPr>
      </w:pPr>
      <w:r w:rsidRPr="00574F98">
        <w:rPr>
          <w:rFonts w:ascii="Calibri" w:eastAsia="Calibri" w:hAnsi="Calibri" w:cs="Times New Roman"/>
        </w:rPr>
        <w:t>– Certificaciones o diplomas en los que no conste el número de horas ni aquellos de 10 o menos horas lectivas.</w:t>
      </w:r>
    </w:p>
    <w:p w14:paraId="71C95DCF" w14:textId="77777777" w:rsidR="00574F98" w:rsidRPr="00574F98" w:rsidRDefault="00574F98" w:rsidP="00574F98">
      <w:pPr>
        <w:jc w:val="both"/>
        <w:rPr>
          <w:rFonts w:ascii="Calibri" w:eastAsia="Calibri" w:hAnsi="Calibri" w:cs="Times New Roman"/>
        </w:rPr>
      </w:pPr>
      <w:r w:rsidRPr="00574F98">
        <w:rPr>
          <w:rFonts w:ascii="Calibri" w:eastAsia="Calibri" w:hAnsi="Calibri" w:cs="Times New Roman"/>
        </w:rPr>
        <w:t>– Los derivados de procesos selectivos, ni los diplomas de participación en jornadas, simposios, seminarios y similares.</w:t>
      </w:r>
    </w:p>
    <w:p w14:paraId="5520CF87" w14:textId="77777777" w:rsidR="00574F98" w:rsidRPr="00574F98" w:rsidRDefault="00574F98" w:rsidP="00574F98">
      <w:pPr>
        <w:jc w:val="both"/>
        <w:rPr>
          <w:rFonts w:ascii="Calibri" w:eastAsia="Calibri" w:hAnsi="Calibri" w:cs="Times New Roman"/>
        </w:rPr>
      </w:pPr>
      <w:r w:rsidRPr="00574F98">
        <w:rPr>
          <w:rFonts w:ascii="Calibri" w:eastAsia="Calibri" w:hAnsi="Calibri" w:cs="Times New Roman"/>
        </w:rPr>
        <w:t>A los aspirantes que aporten certificaciones de cursos que formen parte de las enseñanzas del sistema educativo español, o sean conducentes a la obtención de un título universitario, se les podrá solicitar certificado académico para comprobar que las horas lectivas de dicho curso o cursos no han sido convalidadas como créditos universitarios o créditos ECTS («</w:t>
      </w:r>
      <w:proofErr w:type="spellStart"/>
      <w:r w:rsidRPr="00574F98">
        <w:rPr>
          <w:rFonts w:ascii="Calibri" w:eastAsia="Calibri" w:hAnsi="Calibri" w:cs="Times New Roman"/>
        </w:rPr>
        <w:t>European</w:t>
      </w:r>
      <w:proofErr w:type="spellEnd"/>
      <w:r w:rsidRPr="00574F98">
        <w:rPr>
          <w:rFonts w:ascii="Calibri" w:eastAsia="Calibri" w:hAnsi="Calibri" w:cs="Times New Roman"/>
        </w:rPr>
        <w:t xml:space="preserve"> </w:t>
      </w:r>
      <w:proofErr w:type="spellStart"/>
      <w:r w:rsidRPr="00574F98">
        <w:rPr>
          <w:rFonts w:ascii="Calibri" w:eastAsia="Calibri" w:hAnsi="Calibri" w:cs="Times New Roman"/>
        </w:rPr>
        <w:t>Credit</w:t>
      </w:r>
      <w:proofErr w:type="spellEnd"/>
      <w:r w:rsidRPr="00574F98">
        <w:rPr>
          <w:rFonts w:ascii="Calibri" w:eastAsia="Calibri" w:hAnsi="Calibri" w:cs="Times New Roman"/>
        </w:rPr>
        <w:t xml:space="preserve"> Transfer and </w:t>
      </w:r>
      <w:proofErr w:type="spellStart"/>
      <w:r w:rsidRPr="00574F98">
        <w:rPr>
          <w:rFonts w:ascii="Calibri" w:eastAsia="Calibri" w:hAnsi="Calibri" w:cs="Times New Roman"/>
        </w:rPr>
        <w:t>Accumulation</w:t>
      </w:r>
      <w:proofErr w:type="spellEnd"/>
      <w:r w:rsidRPr="00574F98">
        <w:rPr>
          <w:rFonts w:ascii="Calibri" w:eastAsia="Calibri" w:hAnsi="Calibri" w:cs="Times New Roman"/>
        </w:rPr>
        <w:t xml:space="preserve"> </w:t>
      </w:r>
      <w:proofErr w:type="spellStart"/>
      <w:r w:rsidRPr="00574F98">
        <w:rPr>
          <w:rFonts w:ascii="Calibri" w:eastAsia="Calibri" w:hAnsi="Calibri" w:cs="Times New Roman"/>
        </w:rPr>
        <w:t>System</w:t>
      </w:r>
      <w:proofErr w:type="spellEnd"/>
      <w:r w:rsidRPr="00574F98">
        <w:rPr>
          <w:rFonts w:ascii="Calibri" w:eastAsia="Calibri" w:hAnsi="Calibri" w:cs="Times New Roman"/>
        </w:rPr>
        <w:t>»).</w:t>
      </w:r>
    </w:p>
    <w:p w14:paraId="66C640B0" w14:textId="77777777" w:rsidR="00574F98" w:rsidRPr="00574F98" w:rsidRDefault="00574F98" w:rsidP="00574F98">
      <w:pPr>
        <w:jc w:val="both"/>
        <w:rPr>
          <w:rFonts w:ascii="Calibri" w:eastAsia="Calibri" w:hAnsi="Calibri" w:cs="Times New Roman"/>
        </w:rPr>
      </w:pPr>
      <w:r w:rsidRPr="00574F98">
        <w:rPr>
          <w:rFonts w:ascii="Calibri" w:eastAsia="Calibri" w:hAnsi="Calibri" w:cs="Times New Roman"/>
        </w:rPr>
        <w:t>En caso de que no presentaran la certificación académica requerida o que se comprobase que las horas lectivas del curso o cursos se han utilizado para convalidar asignaturas, de las titulaciones señaladas en el apartado A, no se valorarían dentro de este mérito.</w:t>
      </w:r>
    </w:p>
    <w:p w14:paraId="5EAC8730" w14:textId="32A6EA79" w:rsidR="00574F98" w:rsidRPr="00D10AF3" w:rsidRDefault="00574F98" w:rsidP="00574F98">
      <w:pPr>
        <w:jc w:val="both"/>
        <w:rPr>
          <w:rFonts w:ascii="Calibri" w:eastAsia="Calibri" w:hAnsi="Calibri" w:cs="Times New Roman"/>
        </w:rPr>
      </w:pPr>
      <w:r w:rsidRPr="00D10AF3">
        <w:rPr>
          <w:rFonts w:ascii="Calibri" w:eastAsia="Calibri" w:hAnsi="Calibri" w:cs="Times New Roman"/>
        </w:rPr>
        <w:t>B-2.</w:t>
      </w:r>
      <w:r w:rsidRPr="00D10AF3">
        <w:rPr>
          <w:rFonts w:ascii="Calibri" w:eastAsia="Calibri" w:hAnsi="Calibri" w:cs="Times New Roman"/>
        </w:rPr>
        <w:t> </w:t>
      </w:r>
      <w:r w:rsidRPr="00D10AF3">
        <w:rPr>
          <w:rFonts w:ascii="Calibri" w:eastAsia="Calibri" w:hAnsi="Calibri" w:cs="Times New Roman"/>
        </w:rPr>
        <w:t xml:space="preserve">Cursos de formación en informática, recibidos y acreditados, en los últimos diez años y hasta la fecha de finalización del plazo de presentación de instancias de esta convocatoria, homologados o impartidos por: el Ministerio o por las Consejerías de Justicia, por el Ministerio y Consejerías de Educación, por el sistema universitario español, por el Instituto Nacional de la Administración Pública </w:t>
      </w:r>
      <w:r w:rsidR="00936B88" w:rsidRPr="00D10AF3">
        <w:rPr>
          <w:rFonts w:ascii="Calibri" w:eastAsia="Calibri" w:hAnsi="Calibri" w:cs="Times New Roman"/>
        </w:rPr>
        <w:t xml:space="preserve">por los Servicios Regionales de Empleo u homologados por otros Departamentos o Administraciones Públicas siempre que conste su contenido jurídico (o </w:t>
      </w:r>
      <w:r w:rsidR="00936B88" w:rsidRPr="00D10AF3">
        <w:rPr>
          <w:rFonts w:ascii="Calibri" w:eastAsia="Calibri" w:hAnsi="Calibri" w:cs="Times New Roman"/>
        </w:rPr>
        <w:lastRenderedPageBreak/>
        <w:t xml:space="preserve">informático), relacionado con las funciones a desempeñar </w:t>
      </w:r>
      <w:r w:rsidRPr="00D10AF3">
        <w:rPr>
          <w:rFonts w:ascii="Calibri" w:eastAsia="Calibri" w:hAnsi="Calibri" w:cs="Times New Roman"/>
        </w:rPr>
        <w:t>o por órganos competentes en formación de las Comunidades Autónomas, por otros agentes promotores dentro del marco del Acuerdo de Formación para el Empleo (IV Acuerdo de Formación para el Empleo de las Administraciones Públicas) o por los Servicios Públicos de Empleo:</w:t>
      </w:r>
    </w:p>
    <w:p w14:paraId="1BCB21D1" w14:textId="77777777" w:rsidR="00574F98" w:rsidRPr="00574F98" w:rsidRDefault="00574F98" w:rsidP="00574F98">
      <w:pPr>
        <w:jc w:val="both"/>
        <w:rPr>
          <w:rFonts w:ascii="Calibri" w:eastAsia="Calibri" w:hAnsi="Calibri" w:cs="Times New Roman"/>
        </w:rPr>
      </w:pPr>
      <w:r w:rsidRPr="00574F98">
        <w:rPr>
          <w:rFonts w:ascii="Calibri" w:eastAsia="Calibri" w:hAnsi="Calibri" w:cs="Times New Roman"/>
        </w:rPr>
        <w:t>– Entre 11 y 29 h: 1 punto.</w:t>
      </w:r>
    </w:p>
    <w:p w14:paraId="5ADD1F8C" w14:textId="77777777" w:rsidR="00574F98" w:rsidRPr="00574F98" w:rsidRDefault="00574F98" w:rsidP="00574F98">
      <w:pPr>
        <w:jc w:val="both"/>
        <w:rPr>
          <w:rFonts w:ascii="Calibri" w:eastAsia="Calibri" w:hAnsi="Calibri" w:cs="Times New Roman"/>
        </w:rPr>
      </w:pPr>
      <w:r w:rsidRPr="00574F98">
        <w:rPr>
          <w:rFonts w:ascii="Calibri" w:eastAsia="Calibri" w:hAnsi="Calibri" w:cs="Times New Roman"/>
        </w:rPr>
        <w:t>– Entre 30 y 59 h: 1,5 puntos.</w:t>
      </w:r>
    </w:p>
    <w:p w14:paraId="701028C8" w14:textId="77777777" w:rsidR="00574F98" w:rsidRPr="00574F98" w:rsidRDefault="00574F98" w:rsidP="00574F98">
      <w:pPr>
        <w:jc w:val="both"/>
        <w:rPr>
          <w:rFonts w:ascii="Calibri" w:eastAsia="Calibri" w:hAnsi="Calibri" w:cs="Times New Roman"/>
        </w:rPr>
      </w:pPr>
      <w:r w:rsidRPr="00574F98">
        <w:rPr>
          <w:rFonts w:ascii="Calibri" w:eastAsia="Calibri" w:hAnsi="Calibri" w:cs="Times New Roman"/>
        </w:rPr>
        <w:t>– Entre 60 y 119 h: 2 puntos.</w:t>
      </w:r>
    </w:p>
    <w:p w14:paraId="36F96237" w14:textId="77777777" w:rsidR="00574F98" w:rsidRPr="00574F98" w:rsidRDefault="00574F98" w:rsidP="00574F98">
      <w:pPr>
        <w:jc w:val="both"/>
        <w:rPr>
          <w:rFonts w:ascii="Calibri" w:eastAsia="Calibri" w:hAnsi="Calibri" w:cs="Times New Roman"/>
        </w:rPr>
      </w:pPr>
      <w:r w:rsidRPr="00574F98">
        <w:rPr>
          <w:rFonts w:ascii="Calibri" w:eastAsia="Calibri" w:hAnsi="Calibri" w:cs="Times New Roman"/>
        </w:rPr>
        <w:t>– Entre 120 o más h: 2,5 puntos.</w:t>
      </w:r>
    </w:p>
    <w:p w14:paraId="18399EA4" w14:textId="77777777" w:rsidR="00574F98" w:rsidRPr="00574F98" w:rsidRDefault="00574F98" w:rsidP="00574F98">
      <w:pPr>
        <w:jc w:val="both"/>
        <w:rPr>
          <w:rFonts w:ascii="Calibri" w:eastAsia="Calibri" w:hAnsi="Calibri" w:cs="Times New Roman"/>
        </w:rPr>
      </w:pPr>
      <w:r w:rsidRPr="00574F98">
        <w:rPr>
          <w:rFonts w:ascii="Calibri" w:eastAsia="Calibri" w:hAnsi="Calibri" w:cs="Times New Roman"/>
        </w:rPr>
        <w:t>Los cursos de igual o similar contenido sólo se valorarán una vez. No se valorarán los cursos en los que no conste el número de horas ni aquellos con 10 o menos horas lectivas.</w:t>
      </w:r>
    </w:p>
    <w:p w14:paraId="7587B811" w14:textId="77777777" w:rsidR="00574F98" w:rsidRPr="00574F98" w:rsidRDefault="00574F98" w:rsidP="00574F98">
      <w:pPr>
        <w:jc w:val="both"/>
        <w:rPr>
          <w:rFonts w:ascii="Calibri" w:eastAsia="Calibri" w:hAnsi="Calibri" w:cs="Times New Roman"/>
        </w:rPr>
      </w:pPr>
      <w:r w:rsidRPr="00574F98">
        <w:rPr>
          <w:rFonts w:ascii="Calibri" w:eastAsia="Calibri" w:hAnsi="Calibri" w:cs="Times New Roman"/>
        </w:rPr>
        <w:t>La puntuación máxima a otorgar en este apartado B es de 7,5 puntos; hasta 5 puntos en el apartado B-1 «conocimientos jurídicos», hasta 2,5 puntos en los apartados B-2 «conocimientos de informática».</w:t>
      </w:r>
    </w:p>
    <w:p w14:paraId="72AD50BE" w14:textId="1703EEF1" w:rsidR="00574F98" w:rsidRPr="00574F98" w:rsidRDefault="00574F98" w:rsidP="00574F98">
      <w:pPr>
        <w:jc w:val="both"/>
        <w:rPr>
          <w:rFonts w:ascii="Calibri" w:eastAsia="Calibri" w:hAnsi="Calibri" w:cs="Times New Roman"/>
        </w:rPr>
      </w:pPr>
      <w:r w:rsidRPr="00574F98">
        <w:rPr>
          <w:rFonts w:ascii="Calibri" w:eastAsia="Calibri" w:hAnsi="Calibri" w:cs="Times New Roman"/>
        </w:rPr>
        <w:t>Excepcionalmente, el Tribunal Calificador Único podrá valorar otros cursos homologados por otros Departamentos o Administraciones Públicas, no incluidos expresam</w:t>
      </w:r>
      <w:r w:rsidR="00AE440A">
        <w:rPr>
          <w:rFonts w:ascii="Calibri" w:eastAsia="Calibri" w:hAnsi="Calibri" w:cs="Times New Roman"/>
        </w:rPr>
        <w:t>ente en los apartados B-1 y B-2</w:t>
      </w:r>
      <w:r w:rsidR="00AE440A" w:rsidRPr="00AE440A">
        <w:rPr>
          <w:rFonts w:ascii="Calibri" w:eastAsia="Calibri" w:hAnsi="Calibri" w:cs="Times New Roman"/>
        </w:rPr>
        <w:t xml:space="preserve"> siempre que conste su contenido netamente jurídico relacionado con las funciones a desempeñar por la persona aspirante o su contenido informático</w:t>
      </w:r>
      <w:r w:rsidR="00AE440A">
        <w:rPr>
          <w:rFonts w:ascii="Calibri" w:eastAsia="Calibri" w:hAnsi="Calibri" w:cs="Times New Roman"/>
        </w:rPr>
        <w:t>.</w:t>
      </w:r>
    </w:p>
    <w:p w14:paraId="7DFF90DD" w14:textId="221332FC" w:rsidR="00574F98" w:rsidRPr="00574F98" w:rsidRDefault="00574F98" w:rsidP="00574F98">
      <w:pPr>
        <w:jc w:val="both"/>
        <w:rPr>
          <w:rFonts w:ascii="Calibri" w:eastAsia="Calibri" w:hAnsi="Calibri" w:cs="Times New Roman"/>
        </w:rPr>
      </w:pPr>
      <w:r w:rsidRPr="00574F98">
        <w:rPr>
          <w:rFonts w:ascii="Calibri" w:eastAsia="Calibri" w:hAnsi="Calibri" w:cs="Times New Roman"/>
        </w:rPr>
        <w:t>C.</w:t>
      </w:r>
      <w:r w:rsidRPr="00574F98">
        <w:rPr>
          <w:rFonts w:ascii="Calibri" w:eastAsia="Calibri" w:hAnsi="Calibri" w:cs="Times New Roman"/>
        </w:rPr>
        <w:t> </w:t>
      </w:r>
      <w:r w:rsidRPr="00574F98">
        <w:rPr>
          <w:rFonts w:ascii="Calibri" w:eastAsia="Calibri" w:hAnsi="Calibri" w:cs="Times New Roman"/>
        </w:rPr>
        <w:t>Por ejercicios de los procesos de las convocatorias de las Ofertas de Empleo Público de</w:t>
      </w:r>
      <w:r w:rsidR="00D23815">
        <w:rPr>
          <w:rFonts w:ascii="Calibri" w:eastAsia="Calibri" w:hAnsi="Calibri" w:cs="Times New Roman"/>
        </w:rPr>
        <w:t xml:space="preserve"> los años </w:t>
      </w:r>
      <w:r w:rsidR="00D23815" w:rsidRPr="00E5089A">
        <w:rPr>
          <w:rFonts w:ascii="Calibri" w:eastAsia="Calibri" w:hAnsi="Calibri" w:cs="Times New Roman"/>
        </w:rPr>
        <w:t xml:space="preserve">2015, </w:t>
      </w:r>
      <w:r w:rsidRPr="00E5089A">
        <w:rPr>
          <w:rFonts w:ascii="Calibri" w:eastAsia="Calibri" w:hAnsi="Calibri" w:cs="Times New Roman"/>
        </w:rPr>
        <w:t>2016</w:t>
      </w:r>
      <w:r w:rsidR="00D23815" w:rsidRPr="00E5089A">
        <w:rPr>
          <w:rFonts w:ascii="Calibri" w:eastAsia="Calibri" w:hAnsi="Calibri" w:cs="Times New Roman"/>
        </w:rPr>
        <w:t xml:space="preserve"> y acumulada 2017-2018</w:t>
      </w:r>
      <w:r w:rsidRPr="00E5089A">
        <w:rPr>
          <w:rFonts w:ascii="Calibri" w:eastAsia="Calibri" w:hAnsi="Calibri" w:cs="Times New Roman"/>
        </w:rPr>
        <w:t xml:space="preserve"> </w:t>
      </w:r>
      <w:r w:rsidRPr="00574F98">
        <w:rPr>
          <w:rFonts w:ascii="Calibri" w:eastAsia="Calibri" w:hAnsi="Calibri" w:cs="Times New Roman"/>
        </w:rPr>
        <w:t>de cualquiera de los Cuerpos de la Administración de Justicia</w:t>
      </w:r>
      <w:r w:rsidR="00931650">
        <w:rPr>
          <w:rFonts w:ascii="Calibri" w:eastAsia="Calibri" w:hAnsi="Calibri" w:cs="Times New Roman"/>
        </w:rPr>
        <w:t xml:space="preserve">, </w:t>
      </w:r>
      <w:r w:rsidR="00931650" w:rsidRPr="00D10AF3">
        <w:rPr>
          <w:rFonts w:ascii="Calibri" w:eastAsia="Calibri" w:hAnsi="Calibri" w:cs="Times New Roman"/>
        </w:rPr>
        <w:t>tanto de turno libre como de promoción interina</w:t>
      </w:r>
      <w:r w:rsidRPr="00574F98">
        <w:rPr>
          <w:rFonts w:ascii="Calibri" w:eastAsia="Calibri" w:hAnsi="Calibri" w:cs="Times New Roman"/>
        </w:rPr>
        <w:t>. La puntuación máxima a otorgar en este apartado será de 14 puntos, con la siguiente baremación:</w:t>
      </w:r>
    </w:p>
    <w:p w14:paraId="50657AA0" w14:textId="77777777" w:rsidR="00574F98" w:rsidRPr="00574F98" w:rsidRDefault="00574F98" w:rsidP="00574F98">
      <w:pPr>
        <w:jc w:val="both"/>
        <w:rPr>
          <w:rFonts w:ascii="Calibri" w:eastAsia="Calibri" w:hAnsi="Calibri" w:cs="Times New Roman"/>
        </w:rPr>
      </w:pPr>
      <w:r w:rsidRPr="00574F98">
        <w:rPr>
          <w:rFonts w:ascii="Calibri" w:eastAsia="Calibri" w:hAnsi="Calibri" w:cs="Times New Roman"/>
        </w:rPr>
        <w:t>Por las calificaciones obtenidas en las pruebas del Cuerpo de Tramitación:</w:t>
      </w:r>
    </w:p>
    <w:p w14:paraId="601E2E34" w14:textId="77777777" w:rsidR="00574F98" w:rsidRPr="00574F98" w:rsidRDefault="00574F98" w:rsidP="00574F98">
      <w:pPr>
        <w:jc w:val="both"/>
        <w:rPr>
          <w:rFonts w:ascii="Calibri" w:eastAsia="Calibri" w:hAnsi="Calibri" w:cs="Times New Roman"/>
        </w:rPr>
      </w:pPr>
      <w:r w:rsidRPr="00574F98">
        <w:rPr>
          <w:rFonts w:ascii="Calibri" w:eastAsia="Calibri" w:hAnsi="Calibri" w:cs="Times New Roman"/>
        </w:rPr>
        <w:t>–</w:t>
      </w:r>
      <w:r w:rsidRPr="00574F98">
        <w:rPr>
          <w:rFonts w:ascii="Calibri" w:eastAsia="Calibri" w:hAnsi="Calibri" w:cs="Times New Roman"/>
        </w:rPr>
        <w:t> </w:t>
      </w:r>
      <w:r w:rsidRPr="00574F98">
        <w:rPr>
          <w:rFonts w:ascii="Calibri" w:eastAsia="Calibri" w:hAnsi="Calibri" w:cs="Times New Roman"/>
        </w:rPr>
        <w:t>5 puntos por nota del 50 al 54,99%.</w:t>
      </w:r>
    </w:p>
    <w:p w14:paraId="00DF782E" w14:textId="77777777" w:rsidR="00574F98" w:rsidRPr="00574F98" w:rsidRDefault="00574F98" w:rsidP="00574F98">
      <w:pPr>
        <w:jc w:val="both"/>
        <w:rPr>
          <w:rFonts w:ascii="Calibri" w:eastAsia="Calibri" w:hAnsi="Calibri" w:cs="Times New Roman"/>
        </w:rPr>
      </w:pPr>
      <w:r w:rsidRPr="00574F98">
        <w:rPr>
          <w:rFonts w:ascii="Calibri" w:eastAsia="Calibri" w:hAnsi="Calibri" w:cs="Times New Roman"/>
        </w:rPr>
        <w:t>–</w:t>
      </w:r>
      <w:r w:rsidRPr="00574F98">
        <w:rPr>
          <w:rFonts w:ascii="Calibri" w:eastAsia="Calibri" w:hAnsi="Calibri" w:cs="Times New Roman"/>
        </w:rPr>
        <w:t> </w:t>
      </w:r>
      <w:r w:rsidRPr="00574F98">
        <w:rPr>
          <w:rFonts w:ascii="Calibri" w:eastAsia="Calibri" w:hAnsi="Calibri" w:cs="Times New Roman"/>
        </w:rPr>
        <w:t>5,5 puntos por nota del 55 al 59,99%.</w:t>
      </w:r>
    </w:p>
    <w:p w14:paraId="181236C8" w14:textId="77777777" w:rsidR="00574F98" w:rsidRPr="00574F98" w:rsidRDefault="00574F98" w:rsidP="00574F98">
      <w:pPr>
        <w:jc w:val="both"/>
        <w:rPr>
          <w:rFonts w:ascii="Calibri" w:eastAsia="Calibri" w:hAnsi="Calibri" w:cs="Times New Roman"/>
        </w:rPr>
      </w:pPr>
      <w:r w:rsidRPr="00574F98">
        <w:rPr>
          <w:rFonts w:ascii="Calibri" w:eastAsia="Calibri" w:hAnsi="Calibri" w:cs="Times New Roman"/>
        </w:rPr>
        <w:t>–</w:t>
      </w:r>
      <w:r w:rsidRPr="00574F98">
        <w:rPr>
          <w:rFonts w:ascii="Calibri" w:eastAsia="Calibri" w:hAnsi="Calibri" w:cs="Times New Roman"/>
        </w:rPr>
        <w:t> </w:t>
      </w:r>
      <w:r w:rsidRPr="00574F98">
        <w:rPr>
          <w:rFonts w:ascii="Calibri" w:eastAsia="Calibri" w:hAnsi="Calibri" w:cs="Times New Roman"/>
        </w:rPr>
        <w:t>6 puntos por nota de 60 al 64,99%.</w:t>
      </w:r>
    </w:p>
    <w:p w14:paraId="0DCC67BC" w14:textId="77777777" w:rsidR="00574F98" w:rsidRPr="00574F98" w:rsidRDefault="00574F98" w:rsidP="00574F98">
      <w:pPr>
        <w:jc w:val="both"/>
        <w:rPr>
          <w:rFonts w:ascii="Calibri" w:eastAsia="Calibri" w:hAnsi="Calibri" w:cs="Times New Roman"/>
        </w:rPr>
      </w:pPr>
      <w:r w:rsidRPr="00574F98">
        <w:rPr>
          <w:rFonts w:ascii="Calibri" w:eastAsia="Calibri" w:hAnsi="Calibri" w:cs="Times New Roman"/>
        </w:rPr>
        <w:t>–</w:t>
      </w:r>
      <w:r w:rsidRPr="00574F98">
        <w:rPr>
          <w:rFonts w:ascii="Calibri" w:eastAsia="Calibri" w:hAnsi="Calibri" w:cs="Times New Roman"/>
        </w:rPr>
        <w:t> </w:t>
      </w:r>
      <w:r w:rsidRPr="00574F98">
        <w:rPr>
          <w:rFonts w:ascii="Calibri" w:eastAsia="Calibri" w:hAnsi="Calibri" w:cs="Times New Roman"/>
        </w:rPr>
        <w:t>6,5 puntos por nota de 65 al 69,99%.</w:t>
      </w:r>
    </w:p>
    <w:p w14:paraId="75B44470" w14:textId="77777777" w:rsidR="00574F98" w:rsidRPr="00574F98" w:rsidRDefault="00574F98" w:rsidP="00574F98">
      <w:pPr>
        <w:jc w:val="both"/>
        <w:rPr>
          <w:rFonts w:ascii="Calibri" w:eastAsia="Calibri" w:hAnsi="Calibri" w:cs="Times New Roman"/>
        </w:rPr>
      </w:pPr>
      <w:r w:rsidRPr="00574F98">
        <w:rPr>
          <w:rFonts w:ascii="Calibri" w:eastAsia="Calibri" w:hAnsi="Calibri" w:cs="Times New Roman"/>
        </w:rPr>
        <w:t>–</w:t>
      </w:r>
      <w:r w:rsidRPr="00574F98">
        <w:rPr>
          <w:rFonts w:ascii="Calibri" w:eastAsia="Calibri" w:hAnsi="Calibri" w:cs="Times New Roman"/>
        </w:rPr>
        <w:t> </w:t>
      </w:r>
      <w:r w:rsidRPr="00574F98">
        <w:rPr>
          <w:rFonts w:ascii="Calibri" w:eastAsia="Calibri" w:hAnsi="Calibri" w:cs="Times New Roman"/>
        </w:rPr>
        <w:t>7 puntos por nota de 70 al 74,99%.</w:t>
      </w:r>
    </w:p>
    <w:p w14:paraId="1FB27A88" w14:textId="77777777" w:rsidR="00574F98" w:rsidRPr="00574F98" w:rsidRDefault="00574F98" w:rsidP="00574F98">
      <w:pPr>
        <w:jc w:val="both"/>
        <w:rPr>
          <w:rFonts w:ascii="Calibri" w:eastAsia="Calibri" w:hAnsi="Calibri" w:cs="Times New Roman"/>
        </w:rPr>
      </w:pPr>
      <w:r w:rsidRPr="00574F98">
        <w:rPr>
          <w:rFonts w:ascii="Calibri" w:eastAsia="Calibri" w:hAnsi="Calibri" w:cs="Times New Roman"/>
        </w:rPr>
        <w:t>–</w:t>
      </w:r>
      <w:r w:rsidRPr="00574F98">
        <w:rPr>
          <w:rFonts w:ascii="Calibri" w:eastAsia="Calibri" w:hAnsi="Calibri" w:cs="Times New Roman"/>
        </w:rPr>
        <w:t> </w:t>
      </w:r>
      <w:r w:rsidRPr="00574F98">
        <w:rPr>
          <w:rFonts w:ascii="Calibri" w:eastAsia="Calibri" w:hAnsi="Calibri" w:cs="Times New Roman"/>
        </w:rPr>
        <w:t>7,5 puntos por nota de 75 al 79,99%.</w:t>
      </w:r>
    </w:p>
    <w:p w14:paraId="1D137C9D" w14:textId="77777777" w:rsidR="00574F98" w:rsidRPr="00574F98" w:rsidRDefault="00574F98" w:rsidP="00574F98">
      <w:pPr>
        <w:jc w:val="both"/>
        <w:rPr>
          <w:rFonts w:ascii="Calibri" w:eastAsia="Calibri" w:hAnsi="Calibri" w:cs="Times New Roman"/>
        </w:rPr>
      </w:pPr>
      <w:r w:rsidRPr="00574F98">
        <w:rPr>
          <w:rFonts w:ascii="Calibri" w:eastAsia="Calibri" w:hAnsi="Calibri" w:cs="Times New Roman"/>
        </w:rPr>
        <w:t>–</w:t>
      </w:r>
      <w:r w:rsidRPr="00574F98">
        <w:rPr>
          <w:rFonts w:ascii="Calibri" w:eastAsia="Calibri" w:hAnsi="Calibri" w:cs="Times New Roman"/>
        </w:rPr>
        <w:t> </w:t>
      </w:r>
      <w:r w:rsidRPr="00574F98">
        <w:rPr>
          <w:rFonts w:ascii="Calibri" w:eastAsia="Calibri" w:hAnsi="Calibri" w:cs="Times New Roman"/>
        </w:rPr>
        <w:t>8 puntos por nota de 80 al 84,99%.</w:t>
      </w:r>
    </w:p>
    <w:p w14:paraId="0FA05846" w14:textId="77777777" w:rsidR="00574F98" w:rsidRPr="00574F98" w:rsidRDefault="00574F98" w:rsidP="00574F98">
      <w:pPr>
        <w:jc w:val="both"/>
        <w:rPr>
          <w:rFonts w:ascii="Calibri" w:eastAsia="Calibri" w:hAnsi="Calibri" w:cs="Times New Roman"/>
        </w:rPr>
      </w:pPr>
      <w:r w:rsidRPr="00574F98">
        <w:rPr>
          <w:rFonts w:ascii="Calibri" w:eastAsia="Calibri" w:hAnsi="Calibri" w:cs="Times New Roman"/>
        </w:rPr>
        <w:t>–</w:t>
      </w:r>
      <w:r w:rsidRPr="00574F98">
        <w:rPr>
          <w:rFonts w:ascii="Calibri" w:eastAsia="Calibri" w:hAnsi="Calibri" w:cs="Times New Roman"/>
        </w:rPr>
        <w:t> </w:t>
      </w:r>
      <w:r w:rsidRPr="00574F98">
        <w:rPr>
          <w:rFonts w:ascii="Calibri" w:eastAsia="Calibri" w:hAnsi="Calibri" w:cs="Times New Roman"/>
        </w:rPr>
        <w:t>8,5 puntos por nota de 85 al 89,99%.</w:t>
      </w:r>
    </w:p>
    <w:p w14:paraId="1567229D" w14:textId="77777777" w:rsidR="00574F98" w:rsidRPr="00574F98" w:rsidRDefault="00574F98" w:rsidP="00574F98">
      <w:pPr>
        <w:jc w:val="both"/>
        <w:rPr>
          <w:rFonts w:ascii="Calibri" w:eastAsia="Calibri" w:hAnsi="Calibri" w:cs="Times New Roman"/>
        </w:rPr>
      </w:pPr>
      <w:r w:rsidRPr="00574F98">
        <w:rPr>
          <w:rFonts w:ascii="Calibri" w:eastAsia="Calibri" w:hAnsi="Calibri" w:cs="Times New Roman"/>
        </w:rPr>
        <w:t>–</w:t>
      </w:r>
      <w:r w:rsidRPr="00574F98">
        <w:rPr>
          <w:rFonts w:ascii="Calibri" w:eastAsia="Calibri" w:hAnsi="Calibri" w:cs="Times New Roman"/>
        </w:rPr>
        <w:t> </w:t>
      </w:r>
      <w:r w:rsidRPr="00574F98">
        <w:rPr>
          <w:rFonts w:ascii="Calibri" w:eastAsia="Calibri" w:hAnsi="Calibri" w:cs="Times New Roman"/>
        </w:rPr>
        <w:t>9 puntos por nota de 90% o superior.</w:t>
      </w:r>
    </w:p>
    <w:p w14:paraId="30A7A8D1" w14:textId="77777777" w:rsidR="00574F98" w:rsidRPr="00574F98" w:rsidRDefault="00574F98" w:rsidP="00574F98">
      <w:pPr>
        <w:jc w:val="both"/>
        <w:rPr>
          <w:rFonts w:ascii="Calibri" w:eastAsia="Calibri" w:hAnsi="Calibri" w:cs="Times New Roman"/>
        </w:rPr>
      </w:pPr>
      <w:r w:rsidRPr="00574F98">
        <w:rPr>
          <w:rFonts w:ascii="Calibri" w:eastAsia="Calibri" w:hAnsi="Calibri" w:cs="Times New Roman"/>
        </w:rPr>
        <w:t>Por las calificaciones obtenidas en otros Cuerpos Generales, Especiales y Letrados de la Administración de Justicia:</w:t>
      </w:r>
    </w:p>
    <w:p w14:paraId="2B043437" w14:textId="77777777" w:rsidR="00574F98" w:rsidRPr="00574F98" w:rsidRDefault="00574F98" w:rsidP="00574F98">
      <w:pPr>
        <w:jc w:val="both"/>
        <w:rPr>
          <w:rFonts w:ascii="Calibri" w:eastAsia="Calibri" w:hAnsi="Calibri" w:cs="Times New Roman"/>
        </w:rPr>
      </w:pPr>
      <w:r w:rsidRPr="00574F98">
        <w:rPr>
          <w:rFonts w:ascii="Calibri" w:eastAsia="Calibri" w:hAnsi="Calibri" w:cs="Times New Roman"/>
        </w:rPr>
        <w:t>–</w:t>
      </w:r>
      <w:r w:rsidRPr="00574F98">
        <w:rPr>
          <w:rFonts w:ascii="Calibri" w:eastAsia="Calibri" w:hAnsi="Calibri" w:cs="Times New Roman"/>
        </w:rPr>
        <w:t> </w:t>
      </w:r>
      <w:r w:rsidRPr="00574F98">
        <w:rPr>
          <w:rFonts w:ascii="Calibri" w:eastAsia="Calibri" w:hAnsi="Calibri" w:cs="Times New Roman"/>
        </w:rPr>
        <w:t>Si es de un Cuerpo inferior o especial, el 25% de la anterior puntuación.</w:t>
      </w:r>
    </w:p>
    <w:p w14:paraId="5B53F719" w14:textId="77777777" w:rsidR="00574F98" w:rsidRPr="00574F98" w:rsidRDefault="00574F98" w:rsidP="00574F98">
      <w:pPr>
        <w:jc w:val="both"/>
        <w:rPr>
          <w:rFonts w:ascii="Calibri" w:eastAsia="Calibri" w:hAnsi="Calibri" w:cs="Times New Roman"/>
        </w:rPr>
      </w:pPr>
      <w:r w:rsidRPr="00574F98">
        <w:rPr>
          <w:rFonts w:ascii="Calibri" w:eastAsia="Calibri" w:hAnsi="Calibri" w:cs="Times New Roman"/>
        </w:rPr>
        <w:t>–</w:t>
      </w:r>
      <w:r w:rsidRPr="00574F98">
        <w:rPr>
          <w:rFonts w:ascii="Calibri" w:eastAsia="Calibri" w:hAnsi="Calibri" w:cs="Times New Roman"/>
        </w:rPr>
        <w:t> </w:t>
      </w:r>
      <w:r w:rsidRPr="00574F98">
        <w:rPr>
          <w:rFonts w:ascii="Calibri" w:eastAsia="Calibri" w:hAnsi="Calibri" w:cs="Times New Roman"/>
        </w:rPr>
        <w:t>Si es de un Cuerpo superior, el 50% de la anterior puntuación.</w:t>
      </w:r>
    </w:p>
    <w:p w14:paraId="3F3B611C" w14:textId="77777777" w:rsidR="00574F98" w:rsidRPr="00574F98" w:rsidRDefault="00574F98" w:rsidP="00574F98">
      <w:pPr>
        <w:jc w:val="both"/>
        <w:rPr>
          <w:rFonts w:ascii="Calibri" w:eastAsia="Calibri" w:hAnsi="Calibri" w:cs="Times New Roman"/>
        </w:rPr>
      </w:pPr>
      <w:r w:rsidRPr="00574F98">
        <w:rPr>
          <w:rFonts w:ascii="Calibri" w:eastAsia="Calibri" w:hAnsi="Calibri" w:cs="Times New Roman"/>
        </w:rPr>
        <w:lastRenderedPageBreak/>
        <w:t>D.</w:t>
      </w:r>
      <w:r w:rsidRPr="00574F98">
        <w:rPr>
          <w:rFonts w:ascii="Calibri" w:eastAsia="Calibri" w:hAnsi="Calibri" w:cs="Times New Roman"/>
        </w:rPr>
        <w:t> </w:t>
      </w:r>
      <w:r w:rsidRPr="00574F98">
        <w:rPr>
          <w:rFonts w:ascii="Calibri" w:eastAsia="Calibri" w:hAnsi="Calibri" w:cs="Times New Roman"/>
        </w:rPr>
        <w:t>Servicios prestados como titular, sustituto o interino en los Cuerpos de la Administración de Justicia o como personal laboral de esta Administración. La puntuación máxima a otorgar en este apartado será de 33,5 puntos, con la siguiente baremación:</w:t>
      </w:r>
    </w:p>
    <w:p w14:paraId="64093FA5" w14:textId="77777777" w:rsidR="00574F98" w:rsidRPr="00574F98" w:rsidRDefault="00574F98" w:rsidP="00574F98">
      <w:pPr>
        <w:jc w:val="both"/>
        <w:rPr>
          <w:rFonts w:ascii="Calibri" w:eastAsia="Calibri" w:hAnsi="Calibri" w:cs="Times New Roman"/>
        </w:rPr>
      </w:pPr>
      <w:r w:rsidRPr="00574F98">
        <w:rPr>
          <w:rFonts w:ascii="Calibri" w:eastAsia="Calibri" w:hAnsi="Calibri" w:cs="Times New Roman"/>
        </w:rPr>
        <w:t>–</w:t>
      </w:r>
      <w:r w:rsidRPr="00574F98">
        <w:rPr>
          <w:rFonts w:ascii="Calibri" w:eastAsia="Calibri" w:hAnsi="Calibri" w:cs="Times New Roman"/>
        </w:rPr>
        <w:t> </w:t>
      </w:r>
      <w:r w:rsidRPr="00574F98">
        <w:rPr>
          <w:rFonts w:ascii="Calibri" w:eastAsia="Calibri" w:hAnsi="Calibri" w:cs="Times New Roman"/>
        </w:rPr>
        <w:t>Por cada mes completo de servicios prestados como sustituto o interino, en el Cuerpo de Tramitación: 0,30 puntos.</w:t>
      </w:r>
    </w:p>
    <w:p w14:paraId="51DB79ED" w14:textId="77777777" w:rsidR="00574F98" w:rsidRPr="00574F98" w:rsidRDefault="00574F98" w:rsidP="00574F98">
      <w:pPr>
        <w:jc w:val="both"/>
        <w:rPr>
          <w:rFonts w:ascii="Calibri" w:eastAsia="Calibri" w:hAnsi="Calibri" w:cs="Times New Roman"/>
        </w:rPr>
      </w:pPr>
      <w:r w:rsidRPr="00574F98">
        <w:rPr>
          <w:rFonts w:ascii="Calibri" w:eastAsia="Calibri" w:hAnsi="Calibri" w:cs="Times New Roman"/>
        </w:rPr>
        <w:t>–</w:t>
      </w:r>
      <w:r w:rsidRPr="00574F98">
        <w:rPr>
          <w:rFonts w:ascii="Calibri" w:eastAsia="Calibri" w:hAnsi="Calibri" w:cs="Times New Roman"/>
        </w:rPr>
        <w:t> </w:t>
      </w:r>
      <w:r w:rsidRPr="00574F98">
        <w:rPr>
          <w:rFonts w:ascii="Calibri" w:eastAsia="Calibri" w:hAnsi="Calibri" w:cs="Times New Roman"/>
        </w:rPr>
        <w:t>Por cada mes completo de servicios prestados como titular, interino o sustituto en el resto de los Cuerpos Generales y Letrados de la Administración de Justicia: 0,20 puntos.</w:t>
      </w:r>
    </w:p>
    <w:p w14:paraId="6BE162E5" w14:textId="77777777" w:rsidR="00574F98" w:rsidRPr="00574F98" w:rsidRDefault="00574F98" w:rsidP="00574F98">
      <w:pPr>
        <w:jc w:val="both"/>
        <w:rPr>
          <w:rFonts w:ascii="Calibri" w:eastAsia="Calibri" w:hAnsi="Calibri" w:cs="Times New Roman"/>
        </w:rPr>
      </w:pPr>
      <w:r w:rsidRPr="00574F98">
        <w:rPr>
          <w:rFonts w:ascii="Calibri" w:eastAsia="Calibri" w:hAnsi="Calibri" w:cs="Times New Roman"/>
        </w:rPr>
        <w:t>–</w:t>
      </w:r>
      <w:r w:rsidRPr="00574F98">
        <w:rPr>
          <w:rFonts w:ascii="Calibri" w:eastAsia="Calibri" w:hAnsi="Calibri" w:cs="Times New Roman"/>
        </w:rPr>
        <w:t> </w:t>
      </w:r>
      <w:r w:rsidRPr="00574F98">
        <w:rPr>
          <w:rFonts w:ascii="Calibri" w:eastAsia="Calibri" w:hAnsi="Calibri" w:cs="Times New Roman"/>
        </w:rPr>
        <w:t>Por cada mes completo de servicios prestados en el resto de los Cuerpos de la Administración de Justicia: 0,10 puntos.</w:t>
      </w:r>
    </w:p>
    <w:p w14:paraId="409BD750" w14:textId="77777777" w:rsidR="00574F98" w:rsidRPr="00574F98" w:rsidRDefault="00574F98" w:rsidP="00574F98">
      <w:pPr>
        <w:jc w:val="both"/>
        <w:rPr>
          <w:rFonts w:ascii="Calibri" w:eastAsia="Calibri" w:hAnsi="Calibri" w:cs="Times New Roman"/>
        </w:rPr>
      </w:pPr>
      <w:r w:rsidRPr="00574F98">
        <w:rPr>
          <w:rFonts w:ascii="Calibri" w:eastAsia="Calibri" w:hAnsi="Calibri" w:cs="Times New Roman"/>
        </w:rPr>
        <w:t>–</w:t>
      </w:r>
      <w:r w:rsidRPr="00574F98">
        <w:rPr>
          <w:rFonts w:ascii="Calibri" w:eastAsia="Calibri" w:hAnsi="Calibri" w:cs="Times New Roman"/>
        </w:rPr>
        <w:t> </w:t>
      </w:r>
      <w:r w:rsidRPr="00574F98">
        <w:rPr>
          <w:rFonts w:ascii="Calibri" w:eastAsia="Calibri" w:hAnsi="Calibri" w:cs="Times New Roman"/>
        </w:rPr>
        <w:t>Por cada mes de servicios prestados como personal laboral de la Administración de Justicia fijo o temporal: 0,05 puntos.</w:t>
      </w:r>
    </w:p>
    <w:p w14:paraId="359FF619" w14:textId="77777777" w:rsidR="00574F98" w:rsidRPr="00574F98" w:rsidRDefault="00574F98" w:rsidP="00574F98">
      <w:pPr>
        <w:jc w:val="both"/>
        <w:rPr>
          <w:rFonts w:ascii="Calibri" w:eastAsia="Calibri" w:hAnsi="Calibri" w:cs="Times New Roman"/>
        </w:rPr>
      </w:pPr>
      <w:r w:rsidRPr="00574F98">
        <w:rPr>
          <w:rFonts w:ascii="Calibri" w:eastAsia="Calibri" w:hAnsi="Calibri" w:cs="Times New Roman"/>
        </w:rPr>
        <w:t>Los periodos inferiores al mes no se computarán, aunque, en el caso de ser varios, se sumarán los prestados en el mismo cuerpo, despreciándose, en su caso, una única fracción inferior al mes. Servicios prestados a partir del 1 de enero de 2004 como titular, sustituto o interino en los Cuerpos de la Administración de Justicia o como personal laboral de esta Administración (hasta un máximo de 34 puntos).</w:t>
      </w:r>
    </w:p>
    <w:p w14:paraId="0F3F39C3" w14:textId="77777777" w:rsidR="0068603F" w:rsidRDefault="0068603F">
      <w:pPr>
        <w:rPr>
          <w:rFonts w:ascii="Calibri" w:eastAsia="Calibri" w:hAnsi="Calibri" w:cs="Times New Roman"/>
        </w:rPr>
      </w:pPr>
    </w:p>
    <w:p w14:paraId="49D82E4A" w14:textId="7CD840EA" w:rsidR="009C69E5" w:rsidRDefault="009C69E5">
      <w:pPr>
        <w:rPr>
          <w:rFonts w:ascii="Calibri" w:eastAsia="Calibri" w:hAnsi="Calibri" w:cs="Times New Roman"/>
        </w:rPr>
      </w:pPr>
      <w:r>
        <w:rPr>
          <w:rFonts w:ascii="Calibri" w:eastAsia="Calibri" w:hAnsi="Calibri" w:cs="Times New Roman"/>
        </w:rPr>
        <w:br w:type="page"/>
      </w:r>
    </w:p>
    <w:p w14:paraId="768850E1" w14:textId="77777777" w:rsidR="00EA40BD" w:rsidRPr="00BD0B42" w:rsidRDefault="00EA40BD" w:rsidP="00EA40BD">
      <w:pPr>
        <w:jc w:val="both"/>
        <w:rPr>
          <w:rFonts w:ascii="Calibri" w:eastAsia="Calibri" w:hAnsi="Calibri" w:cs="Times New Roman"/>
        </w:rPr>
      </w:pPr>
    </w:p>
    <w:p w14:paraId="3935D3DA" w14:textId="27401247" w:rsidR="005E6B61" w:rsidRPr="00BD0B42" w:rsidRDefault="005E6B61" w:rsidP="005E6B61">
      <w:pPr>
        <w:jc w:val="center"/>
        <w:rPr>
          <w:rFonts w:ascii="Calibri" w:eastAsia="Calibri" w:hAnsi="Calibri" w:cs="Times New Roman"/>
          <w:b/>
          <w:bCs/>
        </w:rPr>
      </w:pPr>
      <w:r w:rsidRPr="00BD0B42">
        <w:rPr>
          <w:rFonts w:ascii="Calibri" w:eastAsia="Calibri" w:hAnsi="Calibri" w:cs="Times New Roman"/>
          <w:b/>
          <w:bCs/>
        </w:rPr>
        <w:t xml:space="preserve">ANEXO </w:t>
      </w:r>
      <w:r w:rsidR="009C69E5">
        <w:rPr>
          <w:rFonts w:ascii="Calibri" w:eastAsia="Calibri" w:hAnsi="Calibri" w:cs="Times New Roman"/>
          <w:b/>
          <w:bCs/>
        </w:rPr>
        <w:t>I</w:t>
      </w:r>
      <w:r w:rsidRPr="00BD0B42">
        <w:rPr>
          <w:rFonts w:ascii="Calibri" w:eastAsia="Calibri" w:hAnsi="Calibri" w:cs="Times New Roman"/>
          <w:b/>
          <w:bCs/>
        </w:rPr>
        <w:t>V</w:t>
      </w:r>
    </w:p>
    <w:p w14:paraId="4FCCB90C" w14:textId="08311166" w:rsidR="005E6B61" w:rsidRPr="00BD0B42" w:rsidRDefault="005E6B61" w:rsidP="005E6B61">
      <w:pPr>
        <w:jc w:val="center"/>
        <w:rPr>
          <w:rFonts w:ascii="Calibri" w:eastAsia="Calibri" w:hAnsi="Calibri" w:cs="Times New Roman"/>
          <w:b/>
          <w:bCs/>
        </w:rPr>
      </w:pPr>
      <w:r w:rsidRPr="00BD0B42">
        <w:rPr>
          <w:rFonts w:ascii="Calibri" w:eastAsia="Calibri" w:hAnsi="Calibri" w:cs="Times New Roman"/>
          <w:b/>
          <w:bCs/>
        </w:rPr>
        <w:t>Descripción del proceso selectivo</w:t>
      </w:r>
      <w:r w:rsidR="00D105CC" w:rsidRPr="00BD0B42">
        <w:rPr>
          <w:rFonts w:ascii="Calibri" w:eastAsia="Calibri" w:hAnsi="Calibri" w:cs="Times New Roman"/>
          <w:b/>
          <w:bCs/>
        </w:rPr>
        <w:t xml:space="preserve">: </w:t>
      </w:r>
      <w:r w:rsidRPr="00BD0B42">
        <w:rPr>
          <w:rFonts w:ascii="Calibri" w:eastAsia="Calibri" w:hAnsi="Calibri" w:cs="Times New Roman"/>
          <w:b/>
          <w:bCs/>
        </w:rPr>
        <w:t>Auxilio Judicial</w:t>
      </w:r>
    </w:p>
    <w:p w14:paraId="48FAF151" w14:textId="77777777" w:rsidR="00B55415" w:rsidRPr="00BD0B42" w:rsidRDefault="00B55415" w:rsidP="00B55415">
      <w:pPr>
        <w:jc w:val="center"/>
        <w:rPr>
          <w:rFonts w:ascii="Calibri" w:eastAsia="Calibri" w:hAnsi="Calibri" w:cs="Times New Roman"/>
          <w:b/>
          <w:bCs/>
        </w:rPr>
      </w:pPr>
    </w:p>
    <w:p w14:paraId="5E08974D" w14:textId="478C4E87" w:rsidR="00B55415" w:rsidRPr="00BD0B42" w:rsidRDefault="00B55415" w:rsidP="00B55415">
      <w:pPr>
        <w:jc w:val="both"/>
        <w:rPr>
          <w:rFonts w:ascii="Calibri" w:eastAsia="Calibri" w:hAnsi="Calibri" w:cs="Times New Roman"/>
          <w:b/>
          <w:bCs/>
        </w:rPr>
      </w:pPr>
      <w:r w:rsidRPr="00BD0B42">
        <w:rPr>
          <w:rFonts w:ascii="Calibri" w:eastAsia="Calibri" w:hAnsi="Calibri" w:cs="Times New Roman"/>
          <w:b/>
          <w:bCs/>
        </w:rPr>
        <w:t>I</w:t>
      </w:r>
      <w:r>
        <w:rPr>
          <w:rFonts w:ascii="Calibri" w:eastAsia="Calibri" w:hAnsi="Calibri" w:cs="Times New Roman"/>
          <w:b/>
          <w:bCs/>
        </w:rPr>
        <w:t xml:space="preserve">V. a) </w:t>
      </w:r>
      <w:r>
        <w:rPr>
          <w:rFonts w:ascii="Calibri" w:eastAsia="Calibri" w:hAnsi="Calibri" w:cs="Times New Roman"/>
          <w:b/>
          <w:bCs/>
        </w:rPr>
        <w:tab/>
      </w:r>
      <w:r w:rsidRPr="00BD0B42">
        <w:rPr>
          <w:rFonts w:ascii="Calibri" w:eastAsia="Calibri" w:hAnsi="Calibri" w:cs="Times New Roman"/>
          <w:b/>
          <w:bCs/>
        </w:rPr>
        <w:t xml:space="preserve">Fase de oposición </w:t>
      </w:r>
    </w:p>
    <w:p w14:paraId="4A987318" w14:textId="06A79823" w:rsidR="00713260" w:rsidRPr="00713260" w:rsidRDefault="00713260" w:rsidP="00713260">
      <w:pPr>
        <w:jc w:val="both"/>
        <w:rPr>
          <w:rFonts w:ascii="Calibri" w:eastAsia="Calibri" w:hAnsi="Calibri" w:cs="Times New Roman"/>
        </w:rPr>
      </w:pPr>
      <w:r w:rsidRPr="00713260">
        <w:rPr>
          <w:rFonts w:ascii="Calibri" w:eastAsia="Calibri" w:hAnsi="Calibri" w:cs="Times New Roman"/>
        </w:rPr>
        <w:t>1.</w:t>
      </w:r>
      <w:r w:rsidRPr="00713260">
        <w:rPr>
          <w:rFonts w:ascii="Calibri" w:eastAsia="Calibri" w:hAnsi="Calibri" w:cs="Times New Roman"/>
        </w:rPr>
        <w:t> </w:t>
      </w:r>
      <w:r w:rsidRPr="00713260">
        <w:rPr>
          <w:rFonts w:ascii="Calibri" w:eastAsia="Calibri" w:hAnsi="Calibri" w:cs="Times New Roman"/>
        </w:rPr>
        <w:t xml:space="preserve">La fase de oposición estará integrada por </w:t>
      </w:r>
      <w:r w:rsidR="00B44FF4">
        <w:rPr>
          <w:rFonts w:ascii="Calibri" w:eastAsia="Calibri" w:hAnsi="Calibri" w:cs="Times New Roman"/>
        </w:rPr>
        <w:t>dos</w:t>
      </w:r>
      <w:r w:rsidRPr="00713260">
        <w:rPr>
          <w:rFonts w:ascii="Calibri" w:eastAsia="Calibri" w:hAnsi="Calibri" w:cs="Times New Roman"/>
        </w:rPr>
        <w:t xml:space="preserve"> ejercicios, que se celebrarán en un mismo acto, en el mismo día, uno a continuación del otro.</w:t>
      </w:r>
    </w:p>
    <w:p w14:paraId="55843A4E" w14:textId="3A7A06AF" w:rsidR="00713260" w:rsidRPr="00713260" w:rsidRDefault="00713260" w:rsidP="00713260">
      <w:pPr>
        <w:jc w:val="both"/>
        <w:rPr>
          <w:rFonts w:ascii="Calibri" w:eastAsia="Calibri" w:hAnsi="Calibri" w:cs="Times New Roman"/>
        </w:rPr>
      </w:pPr>
      <w:r w:rsidRPr="00713260">
        <w:rPr>
          <w:rFonts w:ascii="Calibri" w:eastAsia="Calibri" w:hAnsi="Calibri" w:cs="Times New Roman"/>
        </w:rPr>
        <w:t>1.1</w:t>
      </w:r>
      <w:r w:rsidRPr="00713260">
        <w:rPr>
          <w:rFonts w:ascii="Calibri" w:eastAsia="Calibri" w:hAnsi="Calibri" w:cs="Times New Roman"/>
        </w:rPr>
        <w:t> </w:t>
      </w:r>
      <w:r w:rsidRPr="00713260">
        <w:rPr>
          <w:rFonts w:ascii="Calibri" w:eastAsia="Calibri" w:hAnsi="Calibri" w:cs="Times New Roman"/>
        </w:rPr>
        <w:t xml:space="preserve">Primer ejercicio. De carácter teórico, escrito, obligatorio y eliminatorio. Consistirá en contestar un cuestionario-test sobre las materias del Programa detallado en el anexo </w:t>
      </w:r>
      <w:r w:rsidR="00B44FF4">
        <w:rPr>
          <w:rFonts w:ascii="Calibri" w:eastAsia="Calibri" w:hAnsi="Calibri" w:cs="Times New Roman"/>
        </w:rPr>
        <w:t>VI</w:t>
      </w:r>
      <w:r w:rsidRPr="00713260">
        <w:rPr>
          <w:rFonts w:ascii="Calibri" w:eastAsia="Calibri" w:hAnsi="Calibri" w:cs="Times New Roman"/>
        </w:rPr>
        <w:t>. Constará de 100 preguntas con cuatro respuestas alternativas de las cuales sólo una es la correcta.</w:t>
      </w:r>
    </w:p>
    <w:p w14:paraId="4CBDB354" w14:textId="77777777" w:rsidR="00713260" w:rsidRPr="00713260" w:rsidRDefault="00713260" w:rsidP="00713260">
      <w:pPr>
        <w:jc w:val="both"/>
        <w:rPr>
          <w:rFonts w:ascii="Calibri" w:eastAsia="Calibri" w:hAnsi="Calibri" w:cs="Times New Roman"/>
        </w:rPr>
      </w:pPr>
      <w:r w:rsidRPr="00713260">
        <w:rPr>
          <w:rFonts w:ascii="Calibri" w:eastAsia="Calibri" w:hAnsi="Calibri" w:cs="Times New Roman"/>
        </w:rPr>
        <w:t>La duración del ejercicio será de 90 minutos.</w:t>
      </w:r>
    </w:p>
    <w:p w14:paraId="7AA10E2D" w14:textId="77777777" w:rsidR="00B44FF4" w:rsidRPr="00E5089A" w:rsidRDefault="00B44FF4" w:rsidP="00B44FF4">
      <w:pPr>
        <w:jc w:val="both"/>
        <w:rPr>
          <w:rFonts w:ascii="Calibri" w:eastAsia="Calibri" w:hAnsi="Calibri" w:cs="Times New Roman"/>
        </w:rPr>
      </w:pPr>
      <w:r w:rsidRPr="00E5089A">
        <w:rPr>
          <w:rFonts w:ascii="Calibri" w:eastAsia="Calibri" w:hAnsi="Calibri" w:cs="Times New Roman"/>
        </w:rPr>
        <w:t xml:space="preserve">Se calificará de 0 a 60 puntos. La nota mínima para superar este ejercicio será de 30 puntos (el equivalente al 50% de la nota máxima posible, con independencia del territorio, del número de instancias presentadas en el mismo y del turno general o de personas con discapacidad). Las personas aspirantes que no superen esta nota mínima tendrán la consideración de no aptas quedando ya excluidas del proceso selectivo. </w:t>
      </w:r>
    </w:p>
    <w:p w14:paraId="1492356C" w14:textId="77777777" w:rsidR="00713260" w:rsidRPr="00713260" w:rsidRDefault="00713260" w:rsidP="00713260">
      <w:pPr>
        <w:jc w:val="both"/>
        <w:rPr>
          <w:rFonts w:ascii="Calibri" w:eastAsia="Calibri" w:hAnsi="Calibri" w:cs="Times New Roman"/>
        </w:rPr>
      </w:pPr>
      <w:r w:rsidRPr="00713260">
        <w:rPr>
          <w:rFonts w:ascii="Calibri" w:eastAsia="Calibri" w:hAnsi="Calibri" w:cs="Times New Roman"/>
        </w:rPr>
        <w:t>Las preguntas acertadas se valorarán con 0,60 puntos; las preguntas no acertadas y aquellas que contengan respuestas múltiples descontarán 0,15 puntos; las preguntas no contestadas no serán puntuadas.</w:t>
      </w:r>
    </w:p>
    <w:p w14:paraId="48183F22" w14:textId="77777777" w:rsidR="00713260" w:rsidRPr="00713260" w:rsidRDefault="00713260" w:rsidP="00713260">
      <w:pPr>
        <w:jc w:val="both"/>
        <w:rPr>
          <w:rFonts w:ascii="Calibri" w:eastAsia="Calibri" w:hAnsi="Calibri" w:cs="Times New Roman"/>
        </w:rPr>
      </w:pPr>
      <w:r w:rsidRPr="00713260">
        <w:rPr>
          <w:rFonts w:ascii="Calibri" w:eastAsia="Calibri" w:hAnsi="Calibri" w:cs="Times New Roman"/>
        </w:rPr>
        <w:t>La puntuación obtenida por cada aspirante se corresponderá con el número de respuestas acertadas, hecha la deducción de las no acertadas.</w:t>
      </w:r>
    </w:p>
    <w:p w14:paraId="653ADF74" w14:textId="1124F87C" w:rsidR="00713260" w:rsidRPr="00713260" w:rsidRDefault="00713260" w:rsidP="00713260">
      <w:pPr>
        <w:jc w:val="both"/>
        <w:rPr>
          <w:rFonts w:ascii="Calibri" w:eastAsia="Calibri" w:hAnsi="Calibri" w:cs="Times New Roman"/>
        </w:rPr>
      </w:pPr>
      <w:r w:rsidRPr="00713260">
        <w:rPr>
          <w:rFonts w:ascii="Calibri" w:eastAsia="Calibri" w:hAnsi="Calibri" w:cs="Times New Roman"/>
        </w:rPr>
        <w:t xml:space="preserve">El cuestionario propuesto por el Tribunal constará de 104 preguntas, siendo las 100 primeras ordinarias y evaluables y las </w:t>
      </w:r>
      <w:r w:rsidR="00B44FF4">
        <w:rPr>
          <w:rFonts w:ascii="Calibri" w:eastAsia="Calibri" w:hAnsi="Calibri" w:cs="Times New Roman"/>
        </w:rPr>
        <w:t>4</w:t>
      </w:r>
      <w:r w:rsidRPr="00713260">
        <w:rPr>
          <w:rFonts w:ascii="Calibri" w:eastAsia="Calibri" w:hAnsi="Calibri" w:cs="Times New Roman"/>
        </w:rPr>
        <w:t xml:space="preserve"> últimas de reserva. En el caso en que, celebrado el examen, el Tribunal deba anular una o varias preguntas ordinarias, establecerá en el mismo acuerdo, la sustitución, a efectos de su evaluación, de las anuladas por otras tantas de reserva, por su orden.</w:t>
      </w:r>
    </w:p>
    <w:p w14:paraId="1E9B58C2" w14:textId="77777777" w:rsidR="00713260" w:rsidRPr="00713260" w:rsidRDefault="00713260" w:rsidP="00713260">
      <w:pPr>
        <w:jc w:val="both"/>
        <w:rPr>
          <w:rFonts w:ascii="Calibri" w:eastAsia="Calibri" w:hAnsi="Calibri" w:cs="Times New Roman"/>
        </w:rPr>
      </w:pPr>
      <w:r w:rsidRPr="00713260">
        <w:rPr>
          <w:rFonts w:ascii="Calibri" w:eastAsia="Calibri" w:hAnsi="Calibri" w:cs="Times New Roman"/>
        </w:rPr>
        <w:t>1.2</w:t>
      </w:r>
      <w:r w:rsidRPr="00713260">
        <w:rPr>
          <w:rFonts w:ascii="Calibri" w:eastAsia="Calibri" w:hAnsi="Calibri" w:cs="Times New Roman"/>
        </w:rPr>
        <w:t> </w:t>
      </w:r>
      <w:r w:rsidRPr="00713260">
        <w:rPr>
          <w:rFonts w:ascii="Calibri" w:eastAsia="Calibri" w:hAnsi="Calibri" w:cs="Times New Roman"/>
        </w:rPr>
        <w:t>Segundo ejercicio. De carácter práctico, escrito, obligatorio y eliminatorio. Consistirá en la contestación a un cuestionario-test de 40 preguntas, con 4 respuestas alternativas de las cuales sólo una es la correcta y referidas a 2 casos prácticos de diligencia judicial que serán propuestos por el Tribunal.</w:t>
      </w:r>
    </w:p>
    <w:p w14:paraId="48A8C85E" w14:textId="7EB220C8" w:rsidR="00713260" w:rsidRDefault="00713260" w:rsidP="00713260">
      <w:pPr>
        <w:jc w:val="both"/>
        <w:rPr>
          <w:rFonts w:ascii="Calibri" w:eastAsia="Calibri" w:hAnsi="Calibri" w:cs="Times New Roman"/>
        </w:rPr>
      </w:pPr>
      <w:r w:rsidRPr="00713260">
        <w:rPr>
          <w:rFonts w:ascii="Calibri" w:eastAsia="Calibri" w:hAnsi="Calibri" w:cs="Times New Roman"/>
        </w:rPr>
        <w:t>La duración del ejercicio será de 60 minutos y se calificará de 0 a 40 puntos, a razón de 1 punto por pregunta acertada. Las preguntas no acertadas y aquellas que contengan respuestas múltiples descontarán 0,25 puntos y las no contestadas no serán puntuadas.</w:t>
      </w:r>
      <w:r w:rsidR="00B44FF4">
        <w:rPr>
          <w:rFonts w:ascii="Calibri" w:eastAsia="Calibri" w:hAnsi="Calibri" w:cs="Times New Roman"/>
        </w:rPr>
        <w:t xml:space="preserve"> </w:t>
      </w:r>
    </w:p>
    <w:p w14:paraId="7712BC3E" w14:textId="15F8FFB4" w:rsidR="00B44FF4" w:rsidRPr="00E5089A" w:rsidRDefault="00B44FF4" w:rsidP="00B44FF4">
      <w:pPr>
        <w:jc w:val="both"/>
        <w:rPr>
          <w:rFonts w:ascii="Calibri" w:eastAsia="Calibri" w:hAnsi="Calibri" w:cs="Times New Roman"/>
        </w:rPr>
      </w:pPr>
      <w:r w:rsidRPr="00E5089A">
        <w:rPr>
          <w:rFonts w:ascii="Calibri" w:eastAsia="Calibri" w:hAnsi="Calibri" w:cs="Times New Roman"/>
        </w:rPr>
        <w:t xml:space="preserve">Para superar la prueba se precisará un mínimo de 20 puntos (el equivalente al 50% de la nota máxima posible, con independencia del territorio, del número de instancias presentadas en el mismo y del turno general o de personas con discapacidad). Las personas aspirantes que no superen esta nota mínima tendrán la consideración de no aptas quedando ya excluidas del proceso selectivo. </w:t>
      </w:r>
    </w:p>
    <w:p w14:paraId="12A08348" w14:textId="77777777" w:rsidR="00B44FF4" w:rsidRPr="00713260" w:rsidRDefault="00B44FF4" w:rsidP="00713260">
      <w:pPr>
        <w:jc w:val="both"/>
        <w:rPr>
          <w:rFonts w:ascii="Calibri" w:eastAsia="Calibri" w:hAnsi="Calibri" w:cs="Times New Roman"/>
        </w:rPr>
      </w:pPr>
    </w:p>
    <w:p w14:paraId="0E1B9957" w14:textId="77777777" w:rsidR="00713260" w:rsidRPr="00713260" w:rsidRDefault="00713260" w:rsidP="00713260">
      <w:pPr>
        <w:jc w:val="both"/>
        <w:rPr>
          <w:rFonts w:ascii="Calibri" w:eastAsia="Calibri" w:hAnsi="Calibri" w:cs="Times New Roman"/>
        </w:rPr>
      </w:pPr>
      <w:r w:rsidRPr="00713260">
        <w:rPr>
          <w:rFonts w:ascii="Calibri" w:eastAsia="Calibri" w:hAnsi="Calibri" w:cs="Times New Roman"/>
        </w:rPr>
        <w:lastRenderedPageBreak/>
        <w:t>El cuestionario propuesto por el Tribunal constará de 40 preguntas y 2 de reserva y, en caso de anulación de una de las ordinarias, el Tribunal en el acuerdo de anulación establecerá que puntúe la pregunta de reserva en lugar de la anulada.</w:t>
      </w:r>
    </w:p>
    <w:p w14:paraId="25298432" w14:textId="77777777" w:rsidR="00B44FF4" w:rsidRPr="00E5089A" w:rsidRDefault="00B44FF4" w:rsidP="00B44FF4">
      <w:pPr>
        <w:jc w:val="both"/>
        <w:rPr>
          <w:rFonts w:ascii="Calibri" w:eastAsia="Calibri" w:hAnsi="Calibri" w:cs="Times New Roman"/>
        </w:rPr>
      </w:pPr>
      <w:r w:rsidRPr="00E5089A">
        <w:rPr>
          <w:rFonts w:ascii="Calibri" w:eastAsia="Calibri" w:hAnsi="Calibri" w:cs="Times New Roman"/>
        </w:rPr>
        <w:t>1.4</w:t>
      </w:r>
      <w:r w:rsidRPr="00E5089A">
        <w:rPr>
          <w:rFonts w:ascii="Calibri" w:eastAsia="Calibri" w:hAnsi="Calibri" w:cs="Times New Roman"/>
        </w:rPr>
        <w:t> </w:t>
      </w:r>
      <w:r w:rsidRPr="00E5089A">
        <w:rPr>
          <w:rFonts w:ascii="Calibri" w:eastAsia="Calibri" w:hAnsi="Calibri" w:cs="Times New Roman"/>
        </w:rPr>
        <w:t xml:space="preserve"> Puntuación final de la fase de oposición</w:t>
      </w:r>
    </w:p>
    <w:p w14:paraId="44C1287D" w14:textId="36D75FEC" w:rsidR="00B44FF4" w:rsidRPr="00E5089A" w:rsidRDefault="00B44FF4" w:rsidP="00B44FF4">
      <w:pPr>
        <w:jc w:val="both"/>
        <w:rPr>
          <w:rFonts w:ascii="Calibri" w:eastAsia="Calibri" w:hAnsi="Calibri" w:cs="Times New Roman"/>
        </w:rPr>
      </w:pPr>
      <w:r w:rsidRPr="00E5089A">
        <w:rPr>
          <w:rFonts w:ascii="Calibri" w:eastAsia="Calibri" w:hAnsi="Calibri" w:cs="Times New Roman"/>
        </w:rPr>
        <w:t xml:space="preserve">La puntuación final de las personas aprobadas en la fase de oposición estará compuesta por la suma de las puntuaciones de los dos ejercicios. </w:t>
      </w:r>
    </w:p>
    <w:p w14:paraId="413B1156" w14:textId="580E634B" w:rsidR="00B44FF4" w:rsidRPr="00E5089A" w:rsidRDefault="00B44FF4" w:rsidP="00B44FF4">
      <w:pPr>
        <w:jc w:val="both"/>
        <w:rPr>
          <w:rFonts w:ascii="Calibri" w:eastAsia="Calibri" w:hAnsi="Calibri" w:cs="Times New Roman"/>
        </w:rPr>
      </w:pPr>
      <w:r w:rsidRPr="00E5089A">
        <w:rPr>
          <w:rFonts w:ascii="Calibri" w:eastAsia="Calibri" w:hAnsi="Calibri" w:cs="Times New Roman"/>
        </w:rPr>
        <w:t>Finalizados los dos ejercicios de la oposición, el Tribunal hará públicas las listas de personas aprobadas, que incluirá, ordenados de mayor a menor puntuación total acumulada de los dos ejercicios, a las personas opositoras que hayan aprobado cada uno de los ejercicios.</w:t>
      </w:r>
    </w:p>
    <w:p w14:paraId="1214E67D" w14:textId="77777777" w:rsidR="00B44FF4" w:rsidRPr="00E5089A" w:rsidRDefault="00B44FF4" w:rsidP="00B44FF4">
      <w:pPr>
        <w:jc w:val="both"/>
        <w:rPr>
          <w:rFonts w:ascii="Calibri" w:eastAsia="Calibri" w:hAnsi="Calibri" w:cs="Times New Roman"/>
          <w:strike/>
        </w:rPr>
      </w:pPr>
      <w:r w:rsidRPr="00E5089A">
        <w:rPr>
          <w:rFonts w:ascii="Calibri" w:eastAsia="Calibri" w:hAnsi="Calibri" w:cs="Times New Roman"/>
        </w:rPr>
        <w:t>El número de personas aprobadas en la fase de oposición será el de las personas que hayan superado la misma, aun cuando esta cifra exceda del número total de plazas a cubrir.</w:t>
      </w:r>
    </w:p>
    <w:p w14:paraId="75D43231" w14:textId="77777777" w:rsidR="00B44FF4" w:rsidRPr="00E5089A" w:rsidRDefault="00B44FF4" w:rsidP="00B44FF4">
      <w:pPr>
        <w:jc w:val="both"/>
        <w:rPr>
          <w:rFonts w:ascii="Calibri" w:eastAsia="Calibri" w:hAnsi="Calibri" w:cs="Times New Roman"/>
        </w:rPr>
      </w:pPr>
      <w:r w:rsidRPr="00E5089A">
        <w:rPr>
          <w:rFonts w:ascii="Calibri" w:eastAsia="Calibri" w:hAnsi="Calibri" w:cs="Times New Roman"/>
        </w:rPr>
        <w:t>1.5</w:t>
      </w:r>
      <w:r w:rsidRPr="00E5089A">
        <w:rPr>
          <w:rFonts w:ascii="Calibri" w:eastAsia="Calibri" w:hAnsi="Calibri" w:cs="Times New Roman"/>
        </w:rPr>
        <w:t> </w:t>
      </w:r>
      <w:r w:rsidRPr="00E5089A">
        <w:rPr>
          <w:rFonts w:ascii="Calibri" w:eastAsia="Calibri" w:hAnsi="Calibri" w:cs="Times New Roman"/>
        </w:rPr>
        <w:t>Reserva de nota.</w:t>
      </w:r>
    </w:p>
    <w:p w14:paraId="689668D3" w14:textId="3F4620B7" w:rsidR="00B44FF4" w:rsidRPr="00E5089A" w:rsidRDefault="00B44FF4" w:rsidP="00B44FF4">
      <w:pPr>
        <w:jc w:val="both"/>
        <w:rPr>
          <w:rFonts w:ascii="Calibri" w:eastAsia="Calibri" w:hAnsi="Calibri" w:cs="Times New Roman"/>
        </w:rPr>
      </w:pPr>
      <w:r w:rsidRPr="00E5089A">
        <w:rPr>
          <w:rFonts w:ascii="Calibri" w:eastAsia="Calibri" w:hAnsi="Calibri" w:cs="Times New Roman"/>
        </w:rPr>
        <w:t>Las personas aspirantes que hubieran superado la fase de oposición en la convocatoria de la OEP 2017-2018, con una nota superior a la mínima fijada, pero no hubieran obtenido plaza en el Cuerpo al que se presentaron, por no reunir méritos suficientes en la fase de concurso de aquella convocatoria, quedarán exentos de realizar en esta convocatoria los ejercicios de esta fase de oposición. Esta reserva solo podrá reconocerse cuando la persona aspirante se presente por el mismo Cuerpo, ámbito territorial, y turno (sistema general o turno de reserva), salvo que voluntariamente se presente en la nueva convocatoria para obtener mejor nota. En este caso, si la nota obtenida fuese inferior o no superase la fase de oposición, se le reservará la nota de la oposición de la convocatoria de la OEP 2017-18.</w:t>
      </w:r>
    </w:p>
    <w:p w14:paraId="45700D6F" w14:textId="77777777" w:rsidR="00A06BC2" w:rsidRDefault="00A06BC2" w:rsidP="00B55415">
      <w:pPr>
        <w:jc w:val="both"/>
        <w:rPr>
          <w:rFonts w:ascii="Calibri" w:eastAsia="Calibri" w:hAnsi="Calibri" w:cs="Times New Roman"/>
          <w:b/>
          <w:bCs/>
        </w:rPr>
      </w:pPr>
    </w:p>
    <w:p w14:paraId="59653189" w14:textId="4C4D1D76" w:rsidR="00B55415" w:rsidRPr="0092746E" w:rsidRDefault="00B55415" w:rsidP="00B55415">
      <w:pPr>
        <w:jc w:val="both"/>
        <w:rPr>
          <w:rFonts w:ascii="Calibri" w:eastAsia="Calibri" w:hAnsi="Calibri" w:cs="Times New Roman"/>
          <w:b/>
          <w:bCs/>
        </w:rPr>
      </w:pPr>
      <w:r>
        <w:rPr>
          <w:rFonts w:ascii="Calibri" w:eastAsia="Calibri" w:hAnsi="Calibri" w:cs="Times New Roman"/>
          <w:b/>
          <w:bCs/>
        </w:rPr>
        <w:t>I</w:t>
      </w:r>
      <w:r w:rsidRPr="0092746E">
        <w:rPr>
          <w:rFonts w:ascii="Calibri" w:eastAsia="Calibri" w:hAnsi="Calibri" w:cs="Times New Roman"/>
          <w:b/>
          <w:bCs/>
        </w:rPr>
        <w:t>I</w:t>
      </w:r>
      <w:r>
        <w:rPr>
          <w:rFonts w:ascii="Calibri" w:eastAsia="Calibri" w:hAnsi="Calibri" w:cs="Times New Roman"/>
          <w:b/>
          <w:bCs/>
        </w:rPr>
        <w:t>. b)</w:t>
      </w:r>
      <w:r>
        <w:rPr>
          <w:rFonts w:ascii="Calibri" w:eastAsia="Calibri" w:hAnsi="Calibri" w:cs="Times New Roman"/>
          <w:b/>
          <w:bCs/>
        </w:rPr>
        <w:tab/>
        <w:t>F</w:t>
      </w:r>
      <w:r w:rsidRPr="0092746E">
        <w:rPr>
          <w:rFonts w:ascii="Calibri" w:eastAsia="Calibri" w:hAnsi="Calibri" w:cs="Times New Roman"/>
          <w:b/>
          <w:bCs/>
        </w:rPr>
        <w:t>ase de concurso</w:t>
      </w:r>
    </w:p>
    <w:p w14:paraId="20663DA3" w14:textId="15E717DF" w:rsidR="00574F98" w:rsidRPr="00E5089A" w:rsidRDefault="00574F98" w:rsidP="00A06BC2">
      <w:pPr>
        <w:jc w:val="both"/>
        <w:rPr>
          <w:rFonts w:ascii="Calibri" w:eastAsia="Calibri" w:hAnsi="Calibri" w:cs="Times New Roman"/>
        </w:rPr>
      </w:pPr>
      <w:r w:rsidRPr="00E5089A">
        <w:rPr>
          <w:rFonts w:ascii="Calibri" w:eastAsia="Calibri" w:hAnsi="Calibri" w:cs="Times New Roman"/>
        </w:rPr>
        <w:t xml:space="preserve">En la fase de concurso se valorarán los méritos que aporten </w:t>
      </w:r>
      <w:r w:rsidR="008A219F" w:rsidRPr="00E5089A">
        <w:rPr>
          <w:rFonts w:ascii="Calibri" w:eastAsia="Calibri" w:hAnsi="Calibri" w:cs="Times New Roman"/>
        </w:rPr>
        <w:t>las personas asp</w:t>
      </w:r>
      <w:r w:rsidRPr="00E5089A">
        <w:rPr>
          <w:rFonts w:ascii="Calibri" w:eastAsia="Calibri" w:hAnsi="Calibri" w:cs="Times New Roman"/>
        </w:rPr>
        <w:t>irantes que hayan superado todos los ejercicios de la fase de oposición, según el baremo establecido en este anexo.</w:t>
      </w:r>
      <w:r w:rsidR="00A06BC2" w:rsidRPr="00E5089A">
        <w:rPr>
          <w:rFonts w:ascii="Calibri" w:eastAsia="Calibri" w:hAnsi="Calibri" w:cs="Times New Roman"/>
        </w:rPr>
        <w:t xml:space="preserve">  La puntuación máxima en la fase de oposición será de 67 puntos.</w:t>
      </w:r>
    </w:p>
    <w:p w14:paraId="0D576365" w14:textId="18E37D10" w:rsidR="00574F98" w:rsidRPr="00574F98" w:rsidRDefault="00574F98" w:rsidP="00A06BC2">
      <w:pPr>
        <w:jc w:val="both"/>
        <w:rPr>
          <w:rFonts w:ascii="Calibri" w:eastAsia="Calibri" w:hAnsi="Calibri" w:cs="Times New Roman"/>
        </w:rPr>
      </w:pPr>
      <w:r w:rsidRPr="00574F98">
        <w:rPr>
          <w:rFonts w:ascii="Calibri" w:eastAsia="Calibri" w:hAnsi="Calibri" w:cs="Times New Roman"/>
        </w:rPr>
        <w:t xml:space="preserve">El Ministerio de Justicia facilitará a </w:t>
      </w:r>
      <w:r w:rsidR="008A219F">
        <w:rPr>
          <w:rFonts w:ascii="Calibri" w:eastAsia="Calibri" w:hAnsi="Calibri" w:cs="Times New Roman"/>
        </w:rPr>
        <w:t>las personas</w:t>
      </w:r>
      <w:r w:rsidRPr="00574F98">
        <w:rPr>
          <w:rFonts w:ascii="Calibri" w:eastAsia="Calibri" w:hAnsi="Calibri" w:cs="Times New Roman"/>
        </w:rPr>
        <w:t xml:space="preserve"> aspirantes que hubieran superado la fase de oposición un modelo de «autoevaluación» de la fase de concurso.</w:t>
      </w:r>
    </w:p>
    <w:p w14:paraId="6C8CD09D" w14:textId="5B7D79EC" w:rsidR="00574F98" w:rsidRPr="00574F98" w:rsidRDefault="008A219F" w:rsidP="00A06BC2">
      <w:pPr>
        <w:jc w:val="both"/>
        <w:rPr>
          <w:rFonts w:ascii="Calibri" w:eastAsia="Calibri" w:hAnsi="Calibri" w:cs="Times New Roman"/>
        </w:rPr>
      </w:pPr>
      <w:r>
        <w:rPr>
          <w:rFonts w:ascii="Calibri" w:eastAsia="Calibri" w:hAnsi="Calibri" w:cs="Times New Roman"/>
        </w:rPr>
        <w:t>La persona aspirante</w:t>
      </w:r>
      <w:r w:rsidR="00574F98" w:rsidRPr="00574F98">
        <w:rPr>
          <w:rFonts w:ascii="Calibri" w:eastAsia="Calibri" w:hAnsi="Calibri" w:cs="Times New Roman"/>
        </w:rPr>
        <w:t xml:space="preserve"> que no aporte méritos o éstos no sean evaluables de acuerdo con el </w:t>
      </w:r>
      <w:r>
        <w:rPr>
          <w:rFonts w:ascii="Calibri" w:eastAsia="Calibri" w:hAnsi="Calibri" w:cs="Times New Roman"/>
        </w:rPr>
        <w:t>referido baremo, será calificada</w:t>
      </w:r>
      <w:r w:rsidR="00574F98" w:rsidRPr="00574F98">
        <w:rPr>
          <w:rFonts w:ascii="Calibri" w:eastAsia="Calibri" w:hAnsi="Calibri" w:cs="Times New Roman"/>
        </w:rPr>
        <w:t xml:space="preserve"> con cero puntos en esta fase.</w:t>
      </w:r>
    </w:p>
    <w:p w14:paraId="69BD929C" w14:textId="77777777" w:rsidR="002E5216" w:rsidRPr="00E5089A" w:rsidRDefault="002E5216" w:rsidP="002E5216">
      <w:pPr>
        <w:jc w:val="both"/>
        <w:rPr>
          <w:rFonts w:ascii="Calibri" w:eastAsia="Calibri" w:hAnsi="Calibri" w:cs="Times New Roman"/>
        </w:rPr>
      </w:pPr>
      <w:r w:rsidRPr="00E5089A">
        <w:rPr>
          <w:rFonts w:ascii="Calibri" w:eastAsia="Calibri" w:hAnsi="Calibri" w:cs="Times New Roman"/>
        </w:rPr>
        <w:t xml:space="preserve">La acreditación del tiempo de servicios prestados como funcionarios interinos en la Administración de Justicia, en el ámbito del Ministerio de Justicia, se aportará de oficio por el órgano competente. </w:t>
      </w:r>
      <w:r w:rsidRPr="00936B88">
        <w:rPr>
          <w:rFonts w:ascii="Calibri" w:eastAsia="Calibri" w:hAnsi="Calibri" w:cs="Times New Roman"/>
          <w:color w:val="FF0000"/>
        </w:rPr>
        <w:t>No obstante, cuando la persona aspirante aporte méritos como personal interino en distintos territorios de aquel por que se presenta</w:t>
      </w:r>
      <w:r w:rsidRPr="00E5089A">
        <w:rPr>
          <w:rFonts w:ascii="Calibri" w:eastAsia="Calibri" w:hAnsi="Calibri" w:cs="Times New Roman"/>
        </w:rPr>
        <w:t xml:space="preserve">, </w:t>
      </w:r>
      <w:r w:rsidRPr="002E5216">
        <w:rPr>
          <w:rFonts w:ascii="Calibri" w:eastAsia="Calibri" w:hAnsi="Calibri" w:cs="Times New Roman"/>
          <w:color w:val="FF0000"/>
        </w:rPr>
        <w:t>podrá</w:t>
      </w:r>
      <w:r w:rsidRPr="00E5089A">
        <w:rPr>
          <w:rFonts w:ascii="Calibri" w:eastAsia="Calibri" w:hAnsi="Calibri" w:cs="Times New Roman"/>
          <w:color w:val="FF0000"/>
        </w:rPr>
        <w:t xml:space="preserve"> aportar justificante del tiempo prestado como personal interino o sustituto en esos otros territorios o en su caso y</w:t>
      </w:r>
      <w:r>
        <w:rPr>
          <w:rFonts w:ascii="Calibri" w:eastAsia="Calibri" w:hAnsi="Calibri" w:cs="Times New Roman"/>
          <w:color w:val="FF0000"/>
        </w:rPr>
        <w:t>,</w:t>
      </w:r>
      <w:r w:rsidRPr="00E5089A">
        <w:rPr>
          <w:rFonts w:ascii="Calibri" w:eastAsia="Calibri" w:hAnsi="Calibri" w:cs="Times New Roman"/>
          <w:color w:val="FF0000"/>
        </w:rPr>
        <w:t xml:space="preserve"> de no obrar en su poder</w:t>
      </w:r>
      <w:r>
        <w:rPr>
          <w:rFonts w:ascii="Calibri" w:eastAsia="Calibri" w:hAnsi="Calibri" w:cs="Times New Roman"/>
          <w:color w:val="FF0000"/>
        </w:rPr>
        <w:t>,</w:t>
      </w:r>
      <w:r w:rsidRPr="00E5089A">
        <w:rPr>
          <w:rFonts w:ascii="Calibri" w:eastAsia="Calibri" w:hAnsi="Calibri" w:cs="Times New Roman"/>
          <w:color w:val="FF0000"/>
        </w:rPr>
        <w:t xml:space="preserve"> justificación de haber sido solicitados al </w:t>
      </w:r>
      <w:r>
        <w:rPr>
          <w:rFonts w:ascii="Calibri" w:eastAsia="Calibri" w:hAnsi="Calibri" w:cs="Times New Roman"/>
          <w:color w:val="FF0000"/>
        </w:rPr>
        <w:t xml:space="preserve">órgano certificante, para así poder ser adecuadamente baremados para lista provisional de méritos que se emita, agilizando el proceso de baremación de este mérito. </w:t>
      </w:r>
      <w:r w:rsidRPr="002E5216">
        <w:rPr>
          <w:rFonts w:ascii="Calibri" w:eastAsia="Calibri" w:hAnsi="Calibri" w:cs="Times New Roman"/>
          <w:color w:val="FF0000"/>
        </w:rPr>
        <w:t xml:space="preserve">En otro caso se reclamará de oficio por la Administración convocante a las Administraciones en cuyo poder obren estos datos. </w:t>
      </w:r>
    </w:p>
    <w:p w14:paraId="3E96699B" w14:textId="77777777" w:rsidR="00574F98" w:rsidRPr="00574F98" w:rsidRDefault="00574F98" w:rsidP="00A06BC2">
      <w:pPr>
        <w:jc w:val="both"/>
        <w:rPr>
          <w:rFonts w:ascii="Calibri" w:eastAsia="Calibri" w:hAnsi="Calibri" w:cs="Times New Roman"/>
        </w:rPr>
      </w:pPr>
      <w:r w:rsidRPr="00574F98">
        <w:rPr>
          <w:rFonts w:ascii="Calibri" w:eastAsia="Calibri" w:hAnsi="Calibri" w:cs="Times New Roman"/>
        </w:rPr>
        <w:t>Para acceder a la fase de concurso, será necesario haber superado la fase de oposición y se valorarán los siguientes méritos:</w:t>
      </w:r>
    </w:p>
    <w:p w14:paraId="7148D73E" w14:textId="77777777" w:rsidR="009B7641" w:rsidRDefault="009B7641" w:rsidP="009B7641">
      <w:pPr>
        <w:jc w:val="both"/>
        <w:rPr>
          <w:rFonts w:ascii="Calibri" w:eastAsia="Calibri" w:hAnsi="Calibri" w:cs="Times New Roman"/>
        </w:rPr>
      </w:pPr>
      <w:r w:rsidRPr="0092746E">
        <w:rPr>
          <w:rFonts w:ascii="Calibri" w:eastAsia="Calibri" w:hAnsi="Calibri" w:cs="Times New Roman"/>
        </w:rPr>
        <w:lastRenderedPageBreak/>
        <w:t>A.</w:t>
      </w:r>
      <w:r w:rsidRPr="0092746E">
        <w:rPr>
          <w:rFonts w:ascii="Calibri" w:eastAsia="Calibri" w:hAnsi="Calibri" w:cs="Times New Roman"/>
        </w:rPr>
        <w:t> </w:t>
      </w:r>
      <w:r w:rsidRPr="0092746E">
        <w:rPr>
          <w:rFonts w:ascii="Calibri" w:eastAsia="Calibri" w:hAnsi="Calibri" w:cs="Times New Roman"/>
        </w:rPr>
        <w:t>Títulos y grados académicos</w:t>
      </w:r>
    </w:p>
    <w:p w14:paraId="0F5E0BA7" w14:textId="77777777" w:rsidR="009B7641" w:rsidRPr="00D10AF3" w:rsidRDefault="009B7641" w:rsidP="009B7641">
      <w:pPr>
        <w:jc w:val="both"/>
        <w:rPr>
          <w:rFonts w:ascii="Calibri" w:eastAsia="Calibri" w:hAnsi="Calibri" w:cs="Times New Roman"/>
        </w:rPr>
      </w:pPr>
      <w:r w:rsidRPr="00D10AF3">
        <w:rPr>
          <w:rFonts w:ascii="Calibri" w:eastAsia="Calibri" w:hAnsi="Calibri" w:cs="Times New Roman"/>
        </w:rPr>
        <w:t>Títulos y grados académicos incluidos en el sistema educativo español. La puntuación máxima a otorgar en este apartado será de 12 puntos, conforme al siguiente baremo y con independencia de cuál haya sido la titulación aportada como requisito de titulación para participar en el proceso selectivo:</w:t>
      </w:r>
    </w:p>
    <w:p w14:paraId="25F1BDF1" w14:textId="77777777" w:rsidR="009B7641" w:rsidRPr="00D10AF3" w:rsidRDefault="009B7641" w:rsidP="009B7641">
      <w:pPr>
        <w:jc w:val="both"/>
        <w:rPr>
          <w:rFonts w:ascii="Calibri" w:eastAsia="Calibri" w:hAnsi="Calibri" w:cs="Times New Roman"/>
        </w:rPr>
      </w:pPr>
      <w:r w:rsidRPr="00D10AF3">
        <w:rPr>
          <w:rFonts w:ascii="Calibri" w:eastAsia="Calibri" w:hAnsi="Calibri" w:cs="Times New Roman"/>
        </w:rPr>
        <w:t>–</w:t>
      </w:r>
      <w:r w:rsidRPr="00D10AF3">
        <w:rPr>
          <w:rFonts w:ascii="Calibri" w:eastAsia="Calibri" w:hAnsi="Calibri" w:cs="Times New Roman"/>
        </w:rPr>
        <w:t> </w:t>
      </w:r>
      <w:r w:rsidRPr="00D10AF3">
        <w:rPr>
          <w:rFonts w:ascii="Calibri" w:eastAsia="Calibri" w:hAnsi="Calibri" w:cs="Times New Roman"/>
        </w:rPr>
        <w:t>12 puntos por estar en posesión de la licenciatura en Derecho, o bien, grado en Derecho y máster con contenido de carácter jurídico.</w:t>
      </w:r>
    </w:p>
    <w:p w14:paraId="461089D6" w14:textId="77777777" w:rsidR="009B7641" w:rsidRPr="00D10AF3" w:rsidRDefault="009B7641" w:rsidP="009B7641">
      <w:pPr>
        <w:jc w:val="both"/>
        <w:rPr>
          <w:rFonts w:ascii="Calibri" w:eastAsia="Calibri" w:hAnsi="Calibri" w:cs="Times New Roman"/>
        </w:rPr>
      </w:pPr>
      <w:r w:rsidRPr="00D10AF3">
        <w:rPr>
          <w:rFonts w:ascii="Calibri" w:eastAsia="Calibri" w:hAnsi="Calibri" w:cs="Times New Roman"/>
        </w:rPr>
        <w:t>–</w:t>
      </w:r>
      <w:r w:rsidRPr="00D10AF3">
        <w:rPr>
          <w:rFonts w:ascii="Calibri" w:eastAsia="Calibri" w:hAnsi="Calibri" w:cs="Times New Roman"/>
        </w:rPr>
        <w:t> </w:t>
      </w:r>
      <w:r w:rsidRPr="00D10AF3">
        <w:rPr>
          <w:rFonts w:ascii="Calibri" w:eastAsia="Calibri" w:hAnsi="Calibri" w:cs="Times New Roman"/>
        </w:rPr>
        <w:t>10  puntos por estar en posesión del grado en Derecho.</w:t>
      </w:r>
    </w:p>
    <w:p w14:paraId="0384B4EE" w14:textId="77777777" w:rsidR="009B7641" w:rsidRPr="00D10AF3" w:rsidRDefault="009B7641" w:rsidP="009B7641">
      <w:pPr>
        <w:jc w:val="both"/>
        <w:rPr>
          <w:rFonts w:ascii="Calibri" w:eastAsia="Calibri" w:hAnsi="Calibri" w:cs="Times New Roman"/>
        </w:rPr>
      </w:pPr>
      <w:r w:rsidRPr="00D10AF3">
        <w:rPr>
          <w:rFonts w:ascii="Calibri" w:eastAsia="Calibri" w:hAnsi="Calibri" w:cs="Times New Roman"/>
        </w:rPr>
        <w:t xml:space="preserve">Otras titulaciones Universitarias, valorándose un máximo dos de las siguientes titulaciones: </w:t>
      </w:r>
    </w:p>
    <w:p w14:paraId="151DCE4E" w14:textId="41C965EE" w:rsidR="009B7641" w:rsidRPr="00D10AF3" w:rsidRDefault="009B7641" w:rsidP="009B7641">
      <w:pPr>
        <w:jc w:val="both"/>
        <w:rPr>
          <w:rFonts w:ascii="Calibri" w:eastAsia="Calibri" w:hAnsi="Calibri" w:cs="Times New Roman"/>
        </w:rPr>
      </w:pPr>
      <w:r w:rsidRPr="00D10AF3">
        <w:rPr>
          <w:rFonts w:ascii="Calibri" w:eastAsia="Calibri" w:hAnsi="Calibri" w:cs="Times New Roman"/>
        </w:rPr>
        <w:t>–</w:t>
      </w:r>
      <w:r w:rsidRPr="00D10AF3">
        <w:rPr>
          <w:rFonts w:ascii="Calibri" w:eastAsia="Calibri" w:hAnsi="Calibri" w:cs="Times New Roman"/>
        </w:rPr>
        <w:t> </w:t>
      </w:r>
      <w:r w:rsidRPr="00D10AF3">
        <w:rPr>
          <w:rFonts w:ascii="Calibri" w:eastAsia="Calibri" w:hAnsi="Calibri" w:cs="Times New Roman"/>
        </w:rPr>
        <w:t xml:space="preserve">6 puntos por estar en posesión de la Licenciatura o Grado de las ramas de Ciencias del Trabajo, Ciencias Políticas y de la Administración, Administración y </w:t>
      </w:r>
      <w:r w:rsidR="00D9319A" w:rsidRPr="00D10AF3">
        <w:rPr>
          <w:rFonts w:ascii="Calibri" w:eastAsia="Calibri" w:hAnsi="Calibri" w:cs="Times New Roman"/>
        </w:rPr>
        <w:t>Gestión Pública, Administración y Dirección de Empresas o Criminología.</w:t>
      </w:r>
    </w:p>
    <w:p w14:paraId="33803086" w14:textId="1F7CDB74" w:rsidR="009B7641" w:rsidRPr="00D10AF3" w:rsidRDefault="009B7641" w:rsidP="009B7641">
      <w:pPr>
        <w:jc w:val="both"/>
        <w:rPr>
          <w:rFonts w:ascii="Calibri" w:eastAsia="Calibri" w:hAnsi="Calibri" w:cs="Times New Roman"/>
        </w:rPr>
      </w:pPr>
      <w:r w:rsidRPr="00D10AF3">
        <w:rPr>
          <w:rFonts w:ascii="Calibri" w:eastAsia="Calibri" w:hAnsi="Calibri" w:cs="Times New Roman"/>
        </w:rPr>
        <w:t>–</w:t>
      </w:r>
      <w:r w:rsidRPr="00D10AF3">
        <w:rPr>
          <w:rFonts w:ascii="Calibri" w:eastAsia="Calibri" w:hAnsi="Calibri" w:cs="Times New Roman"/>
        </w:rPr>
        <w:t> </w:t>
      </w:r>
      <w:r w:rsidRPr="00D10AF3">
        <w:rPr>
          <w:rFonts w:ascii="Calibri" w:eastAsia="Calibri" w:hAnsi="Calibri" w:cs="Times New Roman"/>
        </w:rPr>
        <w:t xml:space="preserve">4 puntos por estar en posesión de la Diplomatura en Relaciones Laborales o Graduado Social </w:t>
      </w:r>
      <w:r w:rsidR="00D9319A" w:rsidRPr="00D10AF3">
        <w:rPr>
          <w:rFonts w:ascii="Calibri" w:eastAsia="Calibri" w:hAnsi="Calibri" w:cs="Times New Roman"/>
        </w:rPr>
        <w:t xml:space="preserve">Diplomado </w:t>
      </w:r>
      <w:r w:rsidRPr="00D10AF3">
        <w:rPr>
          <w:rFonts w:ascii="Calibri" w:eastAsia="Calibri" w:hAnsi="Calibri" w:cs="Times New Roman"/>
        </w:rPr>
        <w:t>o tres cursos completos de la licenciatura de Derecho</w:t>
      </w:r>
      <w:r w:rsidR="00D9319A" w:rsidRPr="00D10AF3">
        <w:rPr>
          <w:rFonts w:ascii="Calibri" w:eastAsia="Calibri" w:hAnsi="Calibri" w:cs="Times New Roman"/>
        </w:rPr>
        <w:t>.</w:t>
      </w:r>
    </w:p>
    <w:p w14:paraId="57D24245" w14:textId="11B269B9" w:rsidR="009B7641" w:rsidRPr="00D10AF3" w:rsidRDefault="009B7641" w:rsidP="009B7641">
      <w:pPr>
        <w:jc w:val="both"/>
        <w:rPr>
          <w:rFonts w:ascii="Calibri" w:eastAsia="Calibri" w:hAnsi="Calibri" w:cs="Times New Roman"/>
        </w:rPr>
      </w:pPr>
      <w:r w:rsidRPr="00D10AF3">
        <w:rPr>
          <w:rFonts w:ascii="Calibri" w:eastAsia="Calibri" w:hAnsi="Calibri" w:cs="Times New Roman"/>
        </w:rPr>
        <w:t>–</w:t>
      </w:r>
      <w:r w:rsidRPr="00D10AF3">
        <w:rPr>
          <w:rFonts w:ascii="Calibri" w:eastAsia="Calibri" w:hAnsi="Calibri" w:cs="Times New Roman"/>
        </w:rPr>
        <w:t> </w:t>
      </w:r>
      <w:r w:rsidRPr="00D10AF3">
        <w:rPr>
          <w:rFonts w:ascii="Calibri" w:eastAsia="Calibri" w:hAnsi="Calibri" w:cs="Times New Roman"/>
        </w:rPr>
        <w:t>3  puntos por estar en posesión de cualquier otro grado, licenciatura, diplomatura, ingeniería o ingeniería técnica del sistema educativo español.</w:t>
      </w:r>
    </w:p>
    <w:p w14:paraId="552DBB72" w14:textId="77777777" w:rsidR="009B7641" w:rsidRPr="00D10AF3" w:rsidRDefault="009B7641" w:rsidP="009B7641">
      <w:pPr>
        <w:jc w:val="both"/>
        <w:rPr>
          <w:rFonts w:ascii="Calibri" w:eastAsia="Calibri" w:hAnsi="Calibri" w:cs="Times New Roman"/>
        </w:rPr>
      </w:pPr>
      <w:r w:rsidRPr="00D10AF3">
        <w:rPr>
          <w:rFonts w:ascii="Calibri" w:eastAsia="Calibri" w:hAnsi="Calibri" w:cs="Times New Roman"/>
        </w:rPr>
        <w:t xml:space="preserve">De no acreditarse alguna de las titulaciones universitarias anteriores, y no obtenerse puntuación por ello, se valorarán: </w:t>
      </w:r>
    </w:p>
    <w:p w14:paraId="567CF4A8" w14:textId="7EA2F809" w:rsidR="009B7641" w:rsidRPr="00D10AF3" w:rsidRDefault="009B7641" w:rsidP="009B7641">
      <w:pPr>
        <w:jc w:val="both"/>
        <w:rPr>
          <w:rFonts w:ascii="Calibri" w:eastAsia="Calibri" w:hAnsi="Calibri" w:cs="Times New Roman"/>
        </w:rPr>
      </w:pPr>
      <w:r w:rsidRPr="00D10AF3">
        <w:rPr>
          <w:rFonts w:ascii="Calibri" w:eastAsia="Calibri" w:hAnsi="Calibri" w:cs="Times New Roman"/>
        </w:rPr>
        <w:t>- 2 puntos por estar en posesión del título de bachiller o equivalente</w:t>
      </w:r>
      <w:r w:rsidR="00D10AF3">
        <w:rPr>
          <w:rFonts w:ascii="Calibri" w:eastAsia="Calibri" w:hAnsi="Calibri" w:cs="Times New Roman"/>
        </w:rPr>
        <w:t xml:space="preserve"> </w:t>
      </w:r>
      <w:r w:rsidR="00D10AF3" w:rsidRPr="00D10AF3">
        <w:rPr>
          <w:rFonts w:ascii="Calibri" w:eastAsia="Calibri" w:hAnsi="Calibri" w:cs="Times New Roman"/>
          <w:color w:val="FF0000"/>
        </w:rPr>
        <w:t xml:space="preserve">o título de grado medio </w:t>
      </w:r>
      <w:r w:rsidR="00D10AF3">
        <w:rPr>
          <w:rFonts w:ascii="Calibri" w:eastAsia="Calibri" w:hAnsi="Calibri" w:cs="Times New Roman"/>
        </w:rPr>
        <w:t>o equivalente</w:t>
      </w:r>
      <w:r w:rsidRPr="00D10AF3">
        <w:rPr>
          <w:rFonts w:ascii="Calibri" w:eastAsia="Calibri" w:hAnsi="Calibri" w:cs="Times New Roman"/>
        </w:rPr>
        <w:t xml:space="preserve">, valorándose en este apartado hasta dos titulaciones. </w:t>
      </w:r>
    </w:p>
    <w:p w14:paraId="384536BF" w14:textId="77777777" w:rsidR="009B7641" w:rsidRPr="00D10AF3" w:rsidRDefault="009B7641" w:rsidP="009B7641">
      <w:pPr>
        <w:jc w:val="both"/>
        <w:rPr>
          <w:rFonts w:ascii="Calibri" w:eastAsia="Calibri" w:hAnsi="Calibri" w:cs="Times New Roman"/>
        </w:rPr>
      </w:pPr>
      <w:r w:rsidRPr="00D10AF3">
        <w:rPr>
          <w:rFonts w:ascii="Calibri" w:eastAsia="Calibri" w:hAnsi="Calibri" w:cs="Times New Roman"/>
        </w:rPr>
        <w:t xml:space="preserve">No se valorarán de manera independiente cursos o números de créditos de titulaciones no acabadas, salvo los tres cursos de la licenciatura en Derecho ya indicada. </w:t>
      </w:r>
    </w:p>
    <w:p w14:paraId="3F3E15D9" w14:textId="77777777" w:rsidR="00574F98" w:rsidRPr="00574F98" w:rsidRDefault="00574F98" w:rsidP="00A06BC2">
      <w:pPr>
        <w:jc w:val="both"/>
        <w:rPr>
          <w:rFonts w:ascii="Calibri" w:eastAsia="Calibri" w:hAnsi="Calibri" w:cs="Times New Roman"/>
        </w:rPr>
      </w:pPr>
      <w:r w:rsidRPr="00574F98">
        <w:rPr>
          <w:rFonts w:ascii="Calibri" w:eastAsia="Calibri" w:hAnsi="Calibri" w:cs="Times New Roman"/>
        </w:rPr>
        <w:t>B.</w:t>
      </w:r>
      <w:r w:rsidRPr="00574F98">
        <w:rPr>
          <w:rFonts w:ascii="Calibri" w:eastAsia="Calibri" w:hAnsi="Calibri" w:cs="Times New Roman"/>
        </w:rPr>
        <w:t> </w:t>
      </w:r>
      <w:r w:rsidRPr="00574F98">
        <w:rPr>
          <w:rFonts w:ascii="Calibri" w:eastAsia="Calibri" w:hAnsi="Calibri" w:cs="Times New Roman"/>
        </w:rPr>
        <w:t>Historial profesional. La puntuación máxima a otorgar en este apartado será de 7,5 puntos, con la siguiente baremación.</w:t>
      </w:r>
    </w:p>
    <w:p w14:paraId="4BD8EEA9" w14:textId="7ACE379C" w:rsidR="00574F98" w:rsidRPr="00D10AF3" w:rsidRDefault="00574F98" w:rsidP="00A06BC2">
      <w:pPr>
        <w:jc w:val="both"/>
        <w:rPr>
          <w:rFonts w:ascii="Calibri" w:eastAsia="Calibri" w:hAnsi="Calibri" w:cs="Times New Roman"/>
        </w:rPr>
      </w:pPr>
      <w:r w:rsidRPr="00D10AF3">
        <w:rPr>
          <w:rFonts w:ascii="Calibri" w:eastAsia="Calibri" w:hAnsi="Calibri" w:cs="Times New Roman"/>
        </w:rPr>
        <w:t>B-1.</w:t>
      </w:r>
      <w:r w:rsidRPr="00D10AF3">
        <w:rPr>
          <w:rFonts w:ascii="Calibri" w:eastAsia="Calibri" w:hAnsi="Calibri" w:cs="Times New Roman"/>
        </w:rPr>
        <w:t> </w:t>
      </w:r>
      <w:r w:rsidRPr="00D10AF3">
        <w:rPr>
          <w:rFonts w:ascii="Calibri" w:eastAsia="Calibri" w:hAnsi="Calibri" w:cs="Times New Roman"/>
        </w:rPr>
        <w:t>Cursos de formación, recibidos y acreditados, en los últimos diez años y hasta la fecha de finalización del plazo de presentación de instancias de esta convocatoria, con contenido principal de carácter jurídico relacionados con la actividad del Cuerpo, y homologados o impartidos por: el Ministerio o por las Consejerías de Justicia, por el Ministerio y Consejerías de Educación, por el sistema universitario español, por el Instituto Nacional de la Administración Pública</w:t>
      </w:r>
      <w:r w:rsidR="00936B88" w:rsidRPr="00D10AF3">
        <w:rPr>
          <w:rFonts w:ascii="Calibri" w:eastAsia="Calibri" w:hAnsi="Calibri" w:cs="Times New Roman"/>
        </w:rPr>
        <w:t>, por los Servicios Regionales de Empleo u homologados por otros Departamentos o Administraciones Públicas siempre que conste su contenido jurídico (o informático), relacionado con las funciones a desempeñar</w:t>
      </w:r>
      <w:r w:rsidRPr="00D10AF3">
        <w:rPr>
          <w:rFonts w:ascii="Calibri" w:eastAsia="Calibri" w:hAnsi="Calibri" w:cs="Times New Roman"/>
        </w:rPr>
        <w:t xml:space="preserve"> o por órganos competentes en formación de las Comunidades Autónomas, por otros agentes promotores dentro del marco del Acuerdo de Formación para el Empleo (IV Acuerdo de Formación para el Empleo de las Administraciones Públicas) o por los Servicios Públicos de Empleo.</w:t>
      </w:r>
    </w:p>
    <w:p w14:paraId="5C48B883" w14:textId="77777777" w:rsidR="00574F98" w:rsidRPr="00574F98" w:rsidRDefault="00574F98" w:rsidP="00A06BC2">
      <w:pPr>
        <w:jc w:val="both"/>
        <w:rPr>
          <w:rFonts w:ascii="Calibri" w:eastAsia="Calibri" w:hAnsi="Calibri" w:cs="Times New Roman"/>
        </w:rPr>
      </w:pPr>
      <w:r w:rsidRPr="00574F98">
        <w:rPr>
          <w:rFonts w:ascii="Calibri" w:eastAsia="Calibri" w:hAnsi="Calibri" w:cs="Times New Roman"/>
        </w:rPr>
        <w:t>–</w:t>
      </w:r>
      <w:r w:rsidRPr="00574F98">
        <w:rPr>
          <w:rFonts w:ascii="Calibri" w:eastAsia="Calibri" w:hAnsi="Calibri" w:cs="Times New Roman"/>
        </w:rPr>
        <w:t> </w:t>
      </w:r>
      <w:r w:rsidRPr="00574F98">
        <w:rPr>
          <w:rFonts w:ascii="Calibri" w:eastAsia="Calibri" w:hAnsi="Calibri" w:cs="Times New Roman"/>
        </w:rPr>
        <w:t>Entre 11 y 29 h: 1 punto.</w:t>
      </w:r>
    </w:p>
    <w:p w14:paraId="6CDB61BD" w14:textId="77777777" w:rsidR="00574F98" w:rsidRPr="00574F98" w:rsidRDefault="00574F98" w:rsidP="00A06BC2">
      <w:pPr>
        <w:jc w:val="both"/>
        <w:rPr>
          <w:rFonts w:ascii="Calibri" w:eastAsia="Calibri" w:hAnsi="Calibri" w:cs="Times New Roman"/>
        </w:rPr>
      </w:pPr>
      <w:r w:rsidRPr="00574F98">
        <w:rPr>
          <w:rFonts w:ascii="Calibri" w:eastAsia="Calibri" w:hAnsi="Calibri" w:cs="Times New Roman"/>
        </w:rPr>
        <w:t>–</w:t>
      </w:r>
      <w:r w:rsidRPr="00574F98">
        <w:rPr>
          <w:rFonts w:ascii="Calibri" w:eastAsia="Calibri" w:hAnsi="Calibri" w:cs="Times New Roman"/>
        </w:rPr>
        <w:t> </w:t>
      </w:r>
      <w:r w:rsidRPr="00574F98">
        <w:rPr>
          <w:rFonts w:ascii="Calibri" w:eastAsia="Calibri" w:hAnsi="Calibri" w:cs="Times New Roman"/>
        </w:rPr>
        <w:t>Entre 30 y 59 h: 1,5 puntos.</w:t>
      </w:r>
    </w:p>
    <w:p w14:paraId="37417BEF" w14:textId="77777777" w:rsidR="00574F98" w:rsidRPr="00574F98" w:rsidRDefault="00574F98" w:rsidP="00A06BC2">
      <w:pPr>
        <w:jc w:val="both"/>
        <w:rPr>
          <w:rFonts w:ascii="Calibri" w:eastAsia="Calibri" w:hAnsi="Calibri" w:cs="Times New Roman"/>
        </w:rPr>
      </w:pPr>
      <w:r w:rsidRPr="00574F98">
        <w:rPr>
          <w:rFonts w:ascii="Calibri" w:eastAsia="Calibri" w:hAnsi="Calibri" w:cs="Times New Roman"/>
        </w:rPr>
        <w:t>–</w:t>
      </w:r>
      <w:r w:rsidRPr="00574F98">
        <w:rPr>
          <w:rFonts w:ascii="Calibri" w:eastAsia="Calibri" w:hAnsi="Calibri" w:cs="Times New Roman"/>
        </w:rPr>
        <w:t> </w:t>
      </w:r>
      <w:r w:rsidRPr="00574F98">
        <w:rPr>
          <w:rFonts w:ascii="Calibri" w:eastAsia="Calibri" w:hAnsi="Calibri" w:cs="Times New Roman"/>
        </w:rPr>
        <w:t>Entre 60 y 119 h: 2 puntos.</w:t>
      </w:r>
    </w:p>
    <w:p w14:paraId="663C456E" w14:textId="77777777" w:rsidR="00574F98" w:rsidRPr="00574F98" w:rsidRDefault="00574F98" w:rsidP="00A06BC2">
      <w:pPr>
        <w:jc w:val="both"/>
        <w:rPr>
          <w:rFonts w:ascii="Calibri" w:eastAsia="Calibri" w:hAnsi="Calibri" w:cs="Times New Roman"/>
        </w:rPr>
      </w:pPr>
      <w:r w:rsidRPr="00574F98">
        <w:rPr>
          <w:rFonts w:ascii="Calibri" w:eastAsia="Calibri" w:hAnsi="Calibri" w:cs="Times New Roman"/>
        </w:rPr>
        <w:t>–</w:t>
      </w:r>
      <w:r w:rsidRPr="00574F98">
        <w:rPr>
          <w:rFonts w:ascii="Calibri" w:eastAsia="Calibri" w:hAnsi="Calibri" w:cs="Times New Roman"/>
        </w:rPr>
        <w:t> </w:t>
      </w:r>
      <w:r w:rsidRPr="00574F98">
        <w:rPr>
          <w:rFonts w:ascii="Calibri" w:eastAsia="Calibri" w:hAnsi="Calibri" w:cs="Times New Roman"/>
        </w:rPr>
        <w:t>Entre 120 o más h: 2,5 puntos.</w:t>
      </w:r>
    </w:p>
    <w:p w14:paraId="31408359" w14:textId="77777777" w:rsidR="00574F98" w:rsidRPr="00574F98" w:rsidRDefault="00574F98" w:rsidP="00A06BC2">
      <w:pPr>
        <w:jc w:val="both"/>
        <w:rPr>
          <w:rFonts w:ascii="Calibri" w:eastAsia="Calibri" w:hAnsi="Calibri" w:cs="Times New Roman"/>
        </w:rPr>
      </w:pPr>
      <w:r w:rsidRPr="00574F98">
        <w:rPr>
          <w:rFonts w:ascii="Calibri" w:eastAsia="Calibri" w:hAnsi="Calibri" w:cs="Times New Roman"/>
        </w:rPr>
        <w:lastRenderedPageBreak/>
        <w:t>Asimismo, conforme con el baremo anterior y bajo las mismas condiciones, se valorarán los cursos en materia de igualdad o salud laboral que incluyan unidades o módulos de contenido jurídico.</w:t>
      </w:r>
    </w:p>
    <w:p w14:paraId="12FBC6E0" w14:textId="77777777" w:rsidR="00574F98" w:rsidRPr="00574F98" w:rsidRDefault="00574F98" w:rsidP="00A06BC2">
      <w:pPr>
        <w:jc w:val="both"/>
        <w:rPr>
          <w:rFonts w:ascii="Calibri" w:eastAsia="Calibri" w:hAnsi="Calibri" w:cs="Times New Roman"/>
        </w:rPr>
      </w:pPr>
      <w:r w:rsidRPr="00574F98">
        <w:rPr>
          <w:rFonts w:ascii="Calibri" w:eastAsia="Calibri" w:hAnsi="Calibri" w:cs="Times New Roman"/>
        </w:rPr>
        <w:t>No se valorarán los cursos siguientes:</w:t>
      </w:r>
    </w:p>
    <w:p w14:paraId="6009352C" w14:textId="77777777" w:rsidR="00574F98" w:rsidRPr="00574F98" w:rsidRDefault="00574F98" w:rsidP="00A06BC2">
      <w:pPr>
        <w:jc w:val="both"/>
        <w:rPr>
          <w:rFonts w:ascii="Calibri" w:eastAsia="Calibri" w:hAnsi="Calibri" w:cs="Times New Roman"/>
        </w:rPr>
      </w:pPr>
      <w:r w:rsidRPr="00574F98">
        <w:rPr>
          <w:rFonts w:ascii="Calibri" w:eastAsia="Calibri" w:hAnsi="Calibri" w:cs="Times New Roman"/>
        </w:rPr>
        <w:t>–</w:t>
      </w:r>
      <w:r w:rsidRPr="00574F98">
        <w:rPr>
          <w:rFonts w:ascii="Calibri" w:eastAsia="Calibri" w:hAnsi="Calibri" w:cs="Times New Roman"/>
        </w:rPr>
        <w:t> </w:t>
      </w:r>
      <w:r w:rsidRPr="00574F98">
        <w:rPr>
          <w:rFonts w:ascii="Calibri" w:eastAsia="Calibri" w:hAnsi="Calibri" w:cs="Times New Roman"/>
        </w:rPr>
        <w:t>Certificaciones o diplomas en los que no conste el número de horas ni aquellos de 10 o menos horas lectivas.</w:t>
      </w:r>
    </w:p>
    <w:p w14:paraId="5C49C2DB" w14:textId="77777777" w:rsidR="00574F98" w:rsidRPr="00574F98" w:rsidRDefault="00574F98" w:rsidP="00A06BC2">
      <w:pPr>
        <w:jc w:val="both"/>
        <w:rPr>
          <w:rFonts w:ascii="Calibri" w:eastAsia="Calibri" w:hAnsi="Calibri" w:cs="Times New Roman"/>
        </w:rPr>
      </w:pPr>
      <w:r w:rsidRPr="00574F98">
        <w:rPr>
          <w:rFonts w:ascii="Calibri" w:eastAsia="Calibri" w:hAnsi="Calibri" w:cs="Times New Roman"/>
        </w:rPr>
        <w:t>–</w:t>
      </w:r>
      <w:r w:rsidRPr="00574F98">
        <w:rPr>
          <w:rFonts w:ascii="Calibri" w:eastAsia="Calibri" w:hAnsi="Calibri" w:cs="Times New Roman"/>
        </w:rPr>
        <w:t> </w:t>
      </w:r>
      <w:r w:rsidRPr="00574F98">
        <w:rPr>
          <w:rFonts w:ascii="Calibri" w:eastAsia="Calibri" w:hAnsi="Calibri" w:cs="Times New Roman"/>
        </w:rPr>
        <w:t>Los derivados de procesos selectivos, ni los diplomas de participación en jornadas, simposios, seminarios y similares.</w:t>
      </w:r>
    </w:p>
    <w:p w14:paraId="14C53EA7" w14:textId="77777777" w:rsidR="00574F98" w:rsidRPr="00574F98" w:rsidRDefault="00574F98" w:rsidP="00A06BC2">
      <w:pPr>
        <w:jc w:val="both"/>
        <w:rPr>
          <w:rFonts w:ascii="Calibri" w:eastAsia="Calibri" w:hAnsi="Calibri" w:cs="Times New Roman"/>
        </w:rPr>
      </w:pPr>
      <w:r w:rsidRPr="00574F98">
        <w:rPr>
          <w:rFonts w:ascii="Calibri" w:eastAsia="Calibri" w:hAnsi="Calibri" w:cs="Times New Roman"/>
        </w:rPr>
        <w:t>A los aspirantes que aporten certificaciones de cursos que formen parte de las enseñanzas del sistema educativo español, o sean conducentes a la obtención de un título universitario, se les podrá solicitar certificado académico para comprobar que las horas lectivas de dicho curso o cursos no han sido convalidadas como créditos universitarios o créditos ECTS («</w:t>
      </w:r>
      <w:proofErr w:type="spellStart"/>
      <w:r w:rsidRPr="00574F98">
        <w:rPr>
          <w:rFonts w:ascii="Calibri" w:eastAsia="Calibri" w:hAnsi="Calibri" w:cs="Times New Roman"/>
        </w:rPr>
        <w:t>European</w:t>
      </w:r>
      <w:proofErr w:type="spellEnd"/>
      <w:r w:rsidRPr="00574F98">
        <w:rPr>
          <w:rFonts w:ascii="Calibri" w:eastAsia="Calibri" w:hAnsi="Calibri" w:cs="Times New Roman"/>
        </w:rPr>
        <w:t xml:space="preserve"> </w:t>
      </w:r>
      <w:proofErr w:type="spellStart"/>
      <w:r w:rsidRPr="00574F98">
        <w:rPr>
          <w:rFonts w:ascii="Calibri" w:eastAsia="Calibri" w:hAnsi="Calibri" w:cs="Times New Roman"/>
        </w:rPr>
        <w:t>Credit</w:t>
      </w:r>
      <w:proofErr w:type="spellEnd"/>
      <w:r w:rsidRPr="00574F98">
        <w:rPr>
          <w:rFonts w:ascii="Calibri" w:eastAsia="Calibri" w:hAnsi="Calibri" w:cs="Times New Roman"/>
        </w:rPr>
        <w:t xml:space="preserve"> Transfer and </w:t>
      </w:r>
      <w:proofErr w:type="spellStart"/>
      <w:r w:rsidRPr="00574F98">
        <w:rPr>
          <w:rFonts w:ascii="Calibri" w:eastAsia="Calibri" w:hAnsi="Calibri" w:cs="Times New Roman"/>
        </w:rPr>
        <w:t>Accumulation</w:t>
      </w:r>
      <w:proofErr w:type="spellEnd"/>
      <w:r w:rsidRPr="00574F98">
        <w:rPr>
          <w:rFonts w:ascii="Calibri" w:eastAsia="Calibri" w:hAnsi="Calibri" w:cs="Times New Roman"/>
        </w:rPr>
        <w:t xml:space="preserve"> </w:t>
      </w:r>
      <w:proofErr w:type="spellStart"/>
      <w:r w:rsidRPr="00574F98">
        <w:rPr>
          <w:rFonts w:ascii="Calibri" w:eastAsia="Calibri" w:hAnsi="Calibri" w:cs="Times New Roman"/>
        </w:rPr>
        <w:t>System</w:t>
      </w:r>
      <w:proofErr w:type="spellEnd"/>
      <w:r w:rsidRPr="00574F98">
        <w:rPr>
          <w:rFonts w:ascii="Calibri" w:eastAsia="Calibri" w:hAnsi="Calibri" w:cs="Times New Roman"/>
        </w:rPr>
        <w:t>»).</w:t>
      </w:r>
    </w:p>
    <w:p w14:paraId="6E014024" w14:textId="77777777" w:rsidR="00574F98" w:rsidRPr="00574F98" w:rsidRDefault="00574F98" w:rsidP="00A06BC2">
      <w:pPr>
        <w:jc w:val="both"/>
        <w:rPr>
          <w:rFonts w:ascii="Calibri" w:eastAsia="Calibri" w:hAnsi="Calibri" w:cs="Times New Roman"/>
        </w:rPr>
      </w:pPr>
      <w:r w:rsidRPr="00574F98">
        <w:rPr>
          <w:rFonts w:ascii="Calibri" w:eastAsia="Calibri" w:hAnsi="Calibri" w:cs="Times New Roman"/>
        </w:rPr>
        <w:t>En caso de que no presentaran la certificación académica requerida o que se comprobase que las horas lectivas del curso o cursos se han utilizado para convalidar asignaturas, de las titulaciones señaladas en el apartado A, no se valorarían dentro de este mérito.</w:t>
      </w:r>
    </w:p>
    <w:p w14:paraId="41069D1D" w14:textId="0178BDCA" w:rsidR="00574F98" w:rsidRPr="00574F98" w:rsidRDefault="00574F98" w:rsidP="00A06BC2">
      <w:pPr>
        <w:jc w:val="both"/>
        <w:rPr>
          <w:rFonts w:ascii="Calibri" w:eastAsia="Calibri" w:hAnsi="Calibri" w:cs="Times New Roman"/>
        </w:rPr>
      </w:pPr>
      <w:r w:rsidRPr="00574F98">
        <w:rPr>
          <w:rFonts w:ascii="Calibri" w:eastAsia="Calibri" w:hAnsi="Calibri" w:cs="Times New Roman"/>
        </w:rPr>
        <w:t>B-2.</w:t>
      </w:r>
      <w:r w:rsidRPr="00574F98">
        <w:rPr>
          <w:rFonts w:ascii="Calibri" w:eastAsia="Calibri" w:hAnsi="Calibri" w:cs="Times New Roman"/>
        </w:rPr>
        <w:t> </w:t>
      </w:r>
      <w:r w:rsidRPr="00574F98">
        <w:rPr>
          <w:rFonts w:ascii="Calibri" w:eastAsia="Calibri" w:hAnsi="Calibri" w:cs="Times New Roman"/>
        </w:rPr>
        <w:t>Cursos de formación en informática, recibidos y acreditados, en los últimos diez años y hasta la fecha de finalización del plazo de presentación de instancias de esta convocatoria, homologados o impartidos por: el Ministerio o por las Consejerías de Justicia, por el Ministerio y Consejerías de Educación, por el sistema universitario español, por el Instituto Nacional de la Administración Pública</w:t>
      </w:r>
      <w:r w:rsidR="00936B88">
        <w:rPr>
          <w:rFonts w:ascii="Calibri" w:eastAsia="Calibri" w:hAnsi="Calibri" w:cs="Times New Roman"/>
        </w:rPr>
        <w:t>,</w:t>
      </w:r>
      <w:r w:rsidR="00936B88" w:rsidRPr="00936B88">
        <w:rPr>
          <w:rFonts w:ascii="Calibri" w:eastAsia="Calibri" w:hAnsi="Calibri" w:cs="Times New Roman"/>
          <w:color w:val="FF0000"/>
        </w:rPr>
        <w:t xml:space="preserve"> </w:t>
      </w:r>
      <w:r w:rsidR="00936B88" w:rsidRPr="00D10AF3">
        <w:rPr>
          <w:rFonts w:ascii="Calibri" w:eastAsia="Calibri" w:hAnsi="Calibri" w:cs="Times New Roman"/>
        </w:rPr>
        <w:t xml:space="preserve">por los Servicios Regionales de Empleo u homologados por otros Departamentos o Administraciones Públicas siempre que conste su contenido jurídico (o informático), relacionado con las funciones a desempeñar </w:t>
      </w:r>
      <w:r w:rsidRPr="00D10AF3">
        <w:rPr>
          <w:rFonts w:ascii="Calibri" w:eastAsia="Calibri" w:hAnsi="Calibri" w:cs="Times New Roman"/>
        </w:rPr>
        <w:t xml:space="preserve"> </w:t>
      </w:r>
      <w:r w:rsidRPr="00574F98">
        <w:rPr>
          <w:rFonts w:ascii="Calibri" w:eastAsia="Calibri" w:hAnsi="Calibri" w:cs="Times New Roman"/>
        </w:rPr>
        <w:t>o por órganos competentes en formación de las Comunidades Autónomas, por otros agentes promotores dentro del marco del Acuerdo de Formación para el Empleo (IV Acuerdo de Formación para el Empleo de las Administraciones Públicas) o por los Servicios Públicos de Empleo:</w:t>
      </w:r>
    </w:p>
    <w:p w14:paraId="35C63B13" w14:textId="77777777" w:rsidR="00574F98" w:rsidRPr="00574F98" w:rsidRDefault="00574F98" w:rsidP="00A06BC2">
      <w:pPr>
        <w:jc w:val="both"/>
        <w:rPr>
          <w:rFonts w:ascii="Calibri" w:eastAsia="Calibri" w:hAnsi="Calibri" w:cs="Times New Roman"/>
        </w:rPr>
      </w:pPr>
      <w:r w:rsidRPr="00574F98">
        <w:rPr>
          <w:rFonts w:ascii="Calibri" w:eastAsia="Calibri" w:hAnsi="Calibri" w:cs="Times New Roman"/>
        </w:rPr>
        <w:t>–</w:t>
      </w:r>
      <w:r w:rsidRPr="00574F98">
        <w:rPr>
          <w:rFonts w:ascii="Calibri" w:eastAsia="Calibri" w:hAnsi="Calibri" w:cs="Times New Roman"/>
        </w:rPr>
        <w:t> </w:t>
      </w:r>
      <w:r w:rsidRPr="00574F98">
        <w:rPr>
          <w:rFonts w:ascii="Calibri" w:eastAsia="Calibri" w:hAnsi="Calibri" w:cs="Times New Roman"/>
        </w:rPr>
        <w:t>Entre 11 y 29 h: 1 punto.</w:t>
      </w:r>
    </w:p>
    <w:p w14:paraId="10D52411" w14:textId="77777777" w:rsidR="00574F98" w:rsidRPr="00574F98" w:rsidRDefault="00574F98" w:rsidP="00A06BC2">
      <w:pPr>
        <w:jc w:val="both"/>
        <w:rPr>
          <w:rFonts w:ascii="Calibri" w:eastAsia="Calibri" w:hAnsi="Calibri" w:cs="Times New Roman"/>
        </w:rPr>
      </w:pPr>
      <w:r w:rsidRPr="00574F98">
        <w:rPr>
          <w:rFonts w:ascii="Calibri" w:eastAsia="Calibri" w:hAnsi="Calibri" w:cs="Times New Roman"/>
        </w:rPr>
        <w:t>–</w:t>
      </w:r>
      <w:r w:rsidRPr="00574F98">
        <w:rPr>
          <w:rFonts w:ascii="Calibri" w:eastAsia="Calibri" w:hAnsi="Calibri" w:cs="Times New Roman"/>
        </w:rPr>
        <w:t> </w:t>
      </w:r>
      <w:r w:rsidRPr="00574F98">
        <w:rPr>
          <w:rFonts w:ascii="Calibri" w:eastAsia="Calibri" w:hAnsi="Calibri" w:cs="Times New Roman"/>
        </w:rPr>
        <w:t>Entre 30 y 59 h: 1,5 puntos.</w:t>
      </w:r>
    </w:p>
    <w:p w14:paraId="5BD563AF" w14:textId="77777777" w:rsidR="00574F98" w:rsidRPr="00574F98" w:rsidRDefault="00574F98" w:rsidP="00A06BC2">
      <w:pPr>
        <w:jc w:val="both"/>
        <w:rPr>
          <w:rFonts w:ascii="Calibri" w:eastAsia="Calibri" w:hAnsi="Calibri" w:cs="Times New Roman"/>
        </w:rPr>
      </w:pPr>
      <w:r w:rsidRPr="00574F98">
        <w:rPr>
          <w:rFonts w:ascii="Calibri" w:eastAsia="Calibri" w:hAnsi="Calibri" w:cs="Times New Roman"/>
        </w:rPr>
        <w:t>–</w:t>
      </w:r>
      <w:r w:rsidRPr="00574F98">
        <w:rPr>
          <w:rFonts w:ascii="Calibri" w:eastAsia="Calibri" w:hAnsi="Calibri" w:cs="Times New Roman"/>
        </w:rPr>
        <w:t> </w:t>
      </w:r>
      <w:r w:rsidRPr="00574F98">
        <w:rPr>
          <w:rFonts w:ascii="Calibri" w:eastAsia="Calibri" w:hAnsi="Calibri" w:cs="Times New Roman"/>
        </w:rPr>
        <w:t>Entre 60 y 119 h: 2 puntos.</w:t>
      </w:r>
    </w:p>
    <w:p w14:paraId="245E23AB" w14:textId="77777777" w:rsidR="00574F98" w:rsidRPr="00574F98" w:rsidRDefault="00574F98" w:rsidP="00A06BC2">
      <w:pPr>
        <w:jc w:val="both"/>
        <w:rPr>
          <w:rFonts w:ascii="Calibri" w:eastAsia="Calibri" w:hAnsi="Calibri" w:cs="Times New Roman"/>
        </w:rPr>
      </w:pPr>
      <w:r w:rsidRPr="00574F98">
        <w:rPr>
          <w:rFonts w:ascii="Calibri" w:eastAsia="Calibri" w:hAnsi="Calibri" w:cs="Times New Roman"/>
        </w:rPr>
        <w:t>–</w:t>
      </w:r>
      <w:r w:rsidRPr="00574F98">
        <w:rPr>
          <w:rFonts w:ascii="Calibri" w:eastAsia="Calibri" w:hAnsi="Calibri" w:cs="Times New Roman"/>
        </w:rPr>
        <w:t> </w:t>
      </w:r>
      <w:r w:rsidRPr="00574F98">
        <w:rPr>
          <w:rFonts w:ascii="Calibri" w:eastAsia="Calibri" w:hAnsi="Calibri" w:cs="Times New Roman"/>
        </w:rPr>
        <w:t>Entre 120 o más h: 2,5 puntos.</w:t>
      </w:r>
    </w:p>
    <w:p w14:paraId="4A8B0A99" w14:textId="77777777" w:rsidR="00574F98" w:rsidRPr="00574F98" w:rsidRDefault="00574F98" w:rsidP="00A06BC2">
      <w:pPr>
        <w:jc w:val="both"/>
        <w:rPr>
          <w:rFonts w:ascii="Calibri" w:eastAsia="Calibri" w:hAnsi="Calibri" w:cs="Times New Roman"/>
        </w:rPr>
      </w:pPr>
      <w:r w:rsidRPr="00574F98">
        <w:rPr>
          <w:rFonts w:ascii="Calibri" w:eastAsia="Calibri" w:hAnsi="Calibri" w:cs="Times New Roman"/>
        </w:rPr>
        <w:t>Los cursos de igual o similar contenido sólo se valorarán una vez. No se valorarán los cursos en los que no conste el número de horas ni aquellos con 10 o menos horas lectivas.</w:t>
      </w:r>
    </w:p>
    <w:p w14:paraId="53226141" w14:textId="7596A11C" w:rsidR="00574F98" w:rsidRPr="00574F98" w:rsidRDefault="00574F98" w:rsidP="00A06BC2">
      <w:pPr>
        <w:jc w:val="both"/>
        <w:rPr>
          <w:rFonts w:ascii="Calibri" w:eastAsia="Calibri" w:hAnsi="Calibri" w:cs="Times New Roman"/>
        </w:rPr>
      </w:pPr>
      <w:r w:rsidRPr="00574F98">
        <w:rPr>
          <w:rFonts w:ascii="Calibri" w:eastAsia="Calibri" w:hAnsi="Calibri" w:cs="Times New Roman"/>
        </w:rPr>
        <w:t>La puntuación máxima a otorgar en este apartado B es de 7,5 puntos; hasta 5 puntos en el apartado B-1 «conocimientos jurídicos», hasta 2,5 puntos en los apartados B-2 «conocimientos de informática».</w:t>
      </w:r>
      <w:r w:rsidR="00AE440A">
        <w:rPr>
          <w:rFonts w:ascii="Calibri" w:eastAsia="Calibri" w:hAnsi="Calibri" w:cs="Times New Roman"/>
        </w:rPr>
        <w:t xml:space="preserve"> </w:t>
      </w:r>
    </w:p>
    <w:p w14:paraId="68F9D400" w14:textId="7E690EAA" w:rsidR="00574F98" w:rsidRPr="00574F98" w:rsidRDefault="00574F98" w:rsidP="00A06BC2">
      <w:pPr>
        <w:jc w:val="both"/>
        <w:rPr>
          <w:rFonts w:ascii="Calibri" w:eastAsia="Calibri" w:hAnsi="Calibri" w:cs="Times New Roman"/>
        </w:rPr>
      </w:pPr>
      <w:r w:rsidRPr="00574F98">
        <w:rPr>
          <w:rFonts w:ascii="Calibri" w:eastAsia="Calibri" w:hAnsi="Calibri" w:cs="Times New Roman"/>
        </w:rPr>
        <w:t>Excepcionalmente, el Tribunal Calificador Único podrá valorar otros cursos homologados por otros Departamentos o Administraciones Públicas, no incluidos expresamente en los apartados B-1 y B-2</w:t>
      </w:r>
      <w:r w:rsidR="00AE440A">
        <w:rPr>
          <w:rFonts w:ascii="Calibri" w:eastAsia="Calibri" w:hAnsi="Calibri" w:cs="Times New Roman"/>
        </w:rPr>
        <w:t xml:space="preserve"> siempre que conste su contenido netamente jurídico relacionado con las funciones a desempeñar por la persona aspirante o su contenido informático.</w:t>
      </w:r>
    </w:p>
    <w:p w14:paraId="5346F896" w14:textId="4DC49CF6" w:rsidR="00574F98" w:rsidRPr="00574F98" w:rsidRDefault="00574F98" w:rsidP="00A06BC2">
      <w:pPr>
        <w:jc w:val="both"/>
        <w:rPr>
          <w:rFonts w:ascii="Calibri" w:eastAsia="Calibri" w:hAnsi="Calibri" w:cs="Times New Roman"/>
        </w:rPr>
      </w:pPr>
      <w:r w:rsidRPr="00574F98">
        <w:rPr>
          <w:rFonts w:ascii="Calibri" w:eastAsia="Calibri" w:hAnsi="Calibri" w:cs="Times New Roman"/>
        </w:rPr>
        <w:lastRenderedPageBreak/>
        <w:t>C.</w:t>
      </w:r>
      <w:r w:rsidRPr="00574F98">
        <w:rPr>
          <w:rFonts w:ascii="Calibri" w:eastAsia="Calibri" w:hAnsi="Calibri" w:cs="Times New Roman"/>
        </w:rPr>
        <w:t> </w:t>
      </w:r>
      <w:r w:rsidRPr="00574F98">
        <w:rPr>
          <w:rFonts w:ascii="Calibri" w:eastAsia="Calibri" w:hAnsi="Calibri" w:cs="Times New Roman"/>
        </w:rPr>
        <w:t>Por ejercicios de los procesos de las convocatorias de las Ofertas de Empleo Público de l</w:t>
      </w:r>
      <w:r w:rsidR="00670010">
        <w:rPr>
          <w:rFonts w:ascii="Calibri" w:eastAsia="Calibri" w:hAnsi="Calibri" w:cs="Times New Roman"/>
        </w:rPr>
        <w:t xml:space="preserve">os años 2015, </w:t>
      </w:r>
      <w:r w:rsidRPr="00574F98">
        <w:rPr>
          <w:rFonts w:ascii="Calibri" w:eastAsia="Calibri" w:hAnsi="Calibri" w:cs="Times New Roman"/>
        </w:rPr>
        <w:t xml:space="preserve">2016 </w:t>
      </w:r>
      <w:r w:rsidR="00670010">
        <w:rPr>
          <w:rFonts w:ascii="Calibri" w:eastAsia="Calibri" w:hAnsi="Calibri" w:cs="Times New Roman"/>
        </w:rPr>
        <w:t xml:space="preserve">y acumulada </w:t>
      </w:r>
      <w:r w:rsidRPr="00574F98">
        <w:rPr>
          <w:rFonts w:ascii="Calibri" w:eastAsia="Calibri" w:hAnsi="Calibri" w:cs="Times New Roman"/>
        </w:rPr>
        <w:t>de cualquiera de los Cuerpos de la Administración de Justicia</w:t>
      </w:r>
      <w:r w:rsidR="00931650">
        <w:rPr>
          <w:rFonts w:ascii="Calibri" w:eastAsia="Calibri" w:hAnsi="Calibri" w:cs="Times New Roman"/>
        </w:rPr>
        <w:t xml:space="preserve">, </w:t>
      </w:r>
      <w:r w:rsidR="00931650" w:rsidRPr="00D10AF3">
        <w:rPr>
          <w:rFonts w:ascii="Calibri" w:eastAsia="Calibri" w:hAnsi="Calibri" w:cs="Times New Roman"/>
        </w:rPr>
        <w:t>tanto de turno libre como de promoción interina</w:t>
      </w:r>
      <w:r w:rsidRPr="00574F98">
        <w:rPr>
          <w:rFonts w:ascii="Calibri" w:eastAsia="Calibri" w:hAnsi="Calibri" w:cs="Times New Roman"/>
        </w:rPr>
        <w:t>. La puntuación máxima a otorgar en este apartado será de 14 puntos, con la siguiente baremación:</w:t>
      </w:r>
    </w:p>
    <w:p w14:paraId="64BB849B" w14:textId="77777777" w:rsidR="00574F98" w:rsidRPr="00574F98" w:rsidRDefault="00574F98" w:rsidP="00A06BC2">
      <w:pPr>
        <w:jc w:val="both"/>
        <w:rPr>
          <w:rFonts w:ascii="Calibri" w:eastAsia="Calibri" w:hAnsi="Calibri" w:cs="Times New Roman"/>
        </w:rPr>
      </w:pPr>
      <w:r w:rsidRPr="00574F98">
        <w:rPr>
          <w:rFonts w:ascii="Calibri" w:eastAsia="Calibri" w:hAnsi="Calibri" w:cs="Times New Roman"/>
        </w:rPr>
        <w:t>Por las calificaciones obtenidas en las pruebas del Cuerpo de Auxilio Judicial:</w:t>
      </w:r>
    </w:p>
    <w:p w14:paraId="08DB20A7" w14:textId="77777777" w:rsidR="00574F98" w:rsidRPr="00574F98" w:rsidRDefault="00574F98" w:rsidP="00A06BC2">
      <w:pPr>
        <w:jc w:val="both"/>
        <w:rPr>
          <w:rFonts w:ascii="Calibri" w:eastAsia="Calibri" w:hAnsi="Calibri" w:cs="Times New Roman"/>
        </w:rPr>
      </w:pPr>
      <w:r w:rsidRPr="00574F98">
        <w:rPr>
          <w:rFonts w:ascii="Calibri" w:eastAsia="Calibri" w:hAnsi="Calibri" w:cs="Times New Roman"/>
        </w:rPr>
        <w:t>–</w:t>
      </w:r>
      <w:r w:rsidRPr="00574F98">
        <w:rPr>
          <w:rFonts w:ascii="Calibri" w:eastAsia="Calibri" w:hAnsi="Calibri" w:cs="Times New Roman"/>
        </w:rPr>
        <w:t> </w:t>
      </w:r>
      <w:r w:rsidRPr="00574F98">
        <w:rPr>
          <w:rFonts w:ascii="Calibri" w:eastAsia="Calibri" w:hAnsi="Calibri" w:cs="Times New Roman"/>
        </w:rPr>
        <w:t>5 puntos por nota del 50 al 54,99 %.</w:t>
      </w:r>
    </w:p>
    <w:p w14:paraId="59806130" w14:textId="77777777" w:rsidR="00574F98" w:rsidRPr="00574F98" w:rsidRDefault="00574F98" w:rsidP="00A06BC2">
      <w:pPr>
        <w:jc w:val="both"/>
        <w:rPr>
          <w:rFonts w:ascii="Calibri" w:eastAsia="Calibri" w:hAnsi="Calibri" w:cs="Times New Roman"/>
        </w:rPr>
      </w:pPr>
      <w:r w:rsidRPr="00574F98">
        <w:rPr>
          <w:rFonts w:ascii="Calibri" w:eastAsia="Calibri" w:hAnsi="Calibri" w:cs="Times New Roman"/>
        </w:rPr>
        <w:t>–</w:t>
      </w:r>
      <w:r w:rsidRPr="00574F98">
        <w:rPr>
          <w:rFonts w:ascii="Calibri" w:eastAsia="Calibri" w:hAnsi="Calibri" w:cs="Times New Roman"/>
        </w:rPr>
        <w:t> </w:t>
      </w:r>
      <w:r w:rsidRPr="00574F98">
        <w:rPr>
          <w:rFonts w:ascii="Calibri" w:eastAsia="Calibri" w:hAnsi="Calibri" w:cs="Times New Roman"/>
        </w:rPr>
        <w:t>5,5 puntos por nota del 55 al 59,99 %.</w:t>
      </w:r>
    </w:p>
    <w:p w14:paraId="2D1D42F5" w14:textId="77777777" w:rsidR="00574F98" w:rsidRPr="00574F98" w:rsidRDefault="00574F98" w:rsidP="00A06BC2">
      <w:pPr>
        <w:jc w:val="both"/>
        <w:rPr>
          <w:rFonts w:ascii="Calibri" w:eastAsia="Calibri" w:hAnsi="Calibri" w:cs="Times New Roman"/>
        </w:rPr>
      </w:pPr>
      <w:r w:rsidRPr="00574F98">
        <w:rPr>
          <w:rFonts w:ascii="Calibri" w:eastAsia="Calibri" w:hAnsi="Calibri" w:cs="Times New Roman"/>
        </w:rPr>
        <w:t>–</w:t>
      </w:r>
      <w:r w:rsidRPr="00574F98">
        <w:rPr>
          <w:rFonts w:ascii="Calibri" w:eastAsia="Calibri" w:hAnsi="Calibri" w:cs="Times New Roman"/>
        </w:rPr>
        <w:t> </w:t>
      </w:r>
      <w:r w:rsidRPr="00574F98">
        <w:rPr>
          <w:rFonts w:ascii="Calibri" w:eastAsia="Calibri" w:hAnsi="Calibri" w:cs="Times New Roman"/>
        </w:rPr>
        <w:t>6 puntos por nota de 60 al 64,99 %.</w:t>
      </w:r>
    </w:p>
    <w:p w14:paraId="569E86A5" w14:textId="77777777" w:rsidR="00574F98" w:rsidRPr="00574F98" w:rsidRDefault="00574F98" w:rsidP="00A06BC2">
      <w:pPr>
        <w:jc w:val="both"/>
        <w:rPr>
          <w:rFonts w:ascii="Calibri" w:eastAsia="Calibri" w:hAnsi="Calibri" w:cs="Times New Roman"/>
        </w:rPr>
      </w:pPr>
      <w:r w:rsidRPr="00574F98">
        <w:rPr>
          <w:rFonts w:ascii="Calibri" w:eastAsia="Calibri" w:hAnsi="Calibri" w:cs="Times New Roman"/>
        </w:rPr>
        <w:t>–</w:t>
      </w:r>
      <w:r w:rsidRPr="00574F98">
        <w:rPr>
          <w:rFonts w:ascii="Calibri" w:eastAsia="Calibri" w:hAnsi="Calibri" w:cs="Times New Roman"/>
        </w:rPr>
        <w:t> </w:t>
      </w:r>
      <w:r w:rsidRPr="00574F98">
        <w:rPr>
          <w:rFonts w:ascii="Calibri" w:eastAsia="Calibri" w:hAnsi="Calibri" w:cs="Times New Roman"/>
        </w:rPr>
        <w:t>6,5 puntos por nota de 65 al 69,99 %.</w:t>
      </w:r>
    </w:p>
    <w:p w14:paraId="1AA05963" w14:textId="77777777" w:rsidR="00574F98" w:rsidRPr="00574F98" w:rsidRDefault="00574F98" w:rsidP="00A06BC2">
      <w:pPr>
        <w:jc w:val="both"/>
        <w:rPr>
          <w:rFonts w:ascii="Calibri" w:eastAsia="Calibri" w:hAnsi="Calibri" w:cs="Times New Roman"/>
        </w:rPr>
      </w:pPr>
      <w:r w:rsidRPr="00574F98">
        <w:rPr>
          <w:rFonts w:ascii="Calibri" w:eastAsia="Calibri" w:hAnsi="Calibri" w:cs="Times New Roman"/>
        </w:rPr>
        <w:t>–</w:t>
      </w:r>
      <w:r w:rsidRPr="00574F98">
        <w:rPr>
          <w:rFonts w:ascii="Calibri" w:eastAsia="Calibri" w:hAnsi="Calibri" w:cs="Times New Roman"/>
        </w:rPr>
        <w:t> </w:t>
      </w:r>
      <w:r w:rsidRPr="00574F98">
        <w:rPr>
          <w:rFonts w:ascii="Calibri" w:eastAsia="Calibri" w:hAnsi="Calibri" w:cs="Times New Roman"/>
        </w:rPr>
        <w:t>7 puntos por nota de 70 al 74,99 %.</w:t>
      </w:r>
    </w:p>
    <w:p w14:paraId="1491DE98" w14:textId="77777777" w:rsidR="00574F98" w:rsidRPr="00574F98" w:rsidRDefault="00574F98" w:rsidP="00A06BC2">
      <w:pPr>
        <w:jc w:val="both"/>
        <w:rPr>
          <w:rFonts w:ascii="Calibri" w:eastAsia="Calibri" w:hAnsi="Calibri" w:cs="Times New Roman"/>
        </w:rPr>
      </w:pPr>
      <w:r w:rsidRPr="00574F98">
        <w:rPr>
          <w:rFonts w:ascii="Calibri" w:eastAsia="Calibri" w:hAnsi="Calibri" w:cs="Times New Roman"/>
        </w:rPr>
        <w:t>–</w:t>
      </w:r>
      <w:r w:rsidRPr="00574F98">
        <w:rPr>
          <w:rFonts w:ascii="Calibri" w:eastAsia="Calibri" w:hAnsi="Calibri" w:cs="Times New Roman"/>
        </w:rPr>
        <w:t> </w:t>
      </w:r>
      <w:r w:rsidRPr="00574F98">
        <w:rPr>
          <w:rFonts w:ascii="Calibri" w:eastAsia="Calibri" w:hAnsi="Calibri" w:cs="Times New Roman"/>
        </w:rPr>
        <w:t>7,5 puntos por nota de 75 al 79,99 %.</w:t>
      </w:r>
    </w:p>
    <w:p w14:paraId="3B152677" w14:textId="77777777" w:rsidR="00574F98" w:rsidRPr="00574F98" w:rsidRDefault="00574F98" w:rsidP="00A06BC2">
      <w:pPr>
        <w:jc w:val="both"/>
        <w:rPr>
          <w:rFonts w:ascii="Calibri" w:eastAsia="Calibri" w:hAnsi="Calibri" w:cs="Times New Roman"/>
        </w:rPr>
      </w:pPr>
      <w:r w:rsidRPr="00574F98">
        <w:rPr>
          <w:rFonts w:ascii="Calibri" w:eastAsia="Calibri" w:hAnsi="Calibri" w:cs="Times New Roman"/>
        </w:rPr>
        <w:t>–</w:t>
      </w:r>
      <w:r w:rsidRPr="00574F98">
        <w:rPr>
          <w:rFonts w:ascii="Calibri" w:eastAsia="Calibri" w:hAnsi="Calibri" w:cs="Times New Roman"/>
        </w:rPr>
        <w:t> </w:t>
      </w:r>
      <w:r w:rsidRPr="00574F98">
        <w:rPr>
          <w:rFonts w:ascii="Calibri" w:eastAsia="Calibri" w:hAnsi="Calibri" w:cs="Times New Roman"/>
        </w:rPr>
        <w:t>8 puntos por nota de 80 al 84,99 %.</w:t>
      </w:r>
    </w:p>
    <w:p w14:paraId="35717461" w14:textId="77777777" w:rsidR="00574F98" w:rsidRPr="00574F98" w:rsidRDefault="00574F98" w:rsidP="00A06BC2">
      <w:pPr>
        <w:jc w:val="both"/>
        <w:rPr>
          <w:rFonts w:ascii="Calibri" w:eastAsia="Calibri" w:hAnsi="Calibri" w:cs="Times New Roman"/>
        </w:rPr>
      </w:pPr>
      <w:r w:rsidRPr="00574F98">
        <w:rPr>
          <w:rFonts w:ascii="Calibri" w:eastAsia="Calibri" w:hAnsi="Calibri" w:cs="Times New Roman"/>
        </w:rPr>
        <w:t>–</w:t>
      </w:r>
      <w:r w:rsidRPr="00574F98">
        <w:rPr>
          <w:rFonts w:ascii="Calibri" w:eastAsia="Calibri" w:hAnsi="Calibri" w:cs="Times New Roman"/>
        </w:rPr>
        <w:t> </w:t>
      </w:r>
      <w:r w:rsidRPr="00574F98">
        <w:rPr>
          <w:rFonts w:ascii="Calibri" w:eastAsia="Calibri" w:hAnsi="Calibri" w:cs="Times New Roman"/>
        </w:rPr>
        <w:t>8,5 puntos por nota de 85 al 89,99 %.</w:t>
      </w:r>
    </w:p>
    <w:p w14:paraId="5C8A7C36" w14:textId="77777777" w:rsidR="00574F98" w:rsidRPr="00574F98" w:rsidRDefault="00574F98" w:rsidP="00A06BC2">
      <w:pPr>
        <w:jc w:val="both"/>
        <w:rPr>
          <w:rFonts w:ascii="Calibri" w:eastAsia="Calibri" w:hAnsi="Calibri" w:cs="Times New Roman"/>
        </w:rPr>
      </w:pPr>
      <w:r w:rsidRPr="00574F98">
        <w:rPr>
          <w:rFonts w:ascii="Calibri" w:eastAsia="Calibri" w:hAnsi="Calibri" w:cs="Times New Roman"/>
        </w:rPr>
        <w:t>–</w:t>
      </w:r>
      <w:r w:rsidRPr="00574F98">
        <w:rPr>
          <w:rFonts w:ascii="Calibri" w:eastAsia="Calibri" w:hAnsi="Calibri" w:cs="Times New Roman"/>
        </w:rPr>
        <w:t> </w:t>
      </w:r>
      <w:r w:rsidRPr="00574F98">
        <w:rPr>
          <w:rFonts w:ascii="Calibri" w:eastAsia="Calibri" w:hAnsi="Calibri" w:cs="Times New Roman"/>
        </w:rPr>
        <w:t>9 puntos por nota de 90% o superior.</w:t>
      </w:r>
    </w:p>
    <w:p w14:paraId="47CC0EB1" w14:textId="77777777" w:rsidR="00574F98" w:rsidRPr="00574F98" w:rsidRDefault="00574F98" w:rsidP="00A06BC2">
      <w:pPr>
        <w:jc w:val="both"/>
        <w:rPr>
          <w:rFonts w:ascii="Calibri" w:eastAsia="Calibri" w:hAnsi="Calibri" w:cs="Times New Roman"/>
        </w:rPr>
      </w:pPr>
      <w:r w:rsidRPr="00574F98">
        <w:rPr>
          <w:rFonts w:ascii="Calibri" w:eastAsia="Calibri" w:hAnsi="Calibri" w:cs="Times New Roman"/>
        </w:rPr>
        <w:t>Por las calificaciones obtenidas en otros Cuerpos Generales, Especiales y Letrados de la Administración de Justicia:</w:t>
      </w:r>
    </w:p>
    <w:p w14:paraId="7A5C656D" w14:textId="77777777" w:rsidR="00574F98" w:rsidRPr="00574F98" w:rsidRDefault="00574F98" w:rsidP="00A06BC2">
      <w:pPr>
        <w:jc w:val="both"/>
        <w:rPr>
          <w:rFonts w:ascii="Calibri" w:eastAsia="Calibri" w:hAnsi="Calibri" w:cs="Times New Roman"/>
        </w:rPr>
      </w:pPr>
      <w:r w:rsidRPr="00574F98">
        <w:rPr>
          <w:rFonts w:ascii="Calibri" w:eastAsia="Calibri" w:hAnsi="Calibri" w:cs="Times New Roman"/>
        </w:rPr>
        <w:t>–</w:t>
      </w:r>
      <w:r w:rsidRPr="00574F98">
        <w:rPr>
          <w:rFonts w:ascii="Calibri" w:eastAsia="Calibri" w:hAnsi="Calibri" w:cs="Times New Roman"/>
        </w:rPr>
        <w:t> </w:t>
      </w:r>
      <w:r w:rsidRPr="00574F98">
        <w:rPr>
          <w:rFonts w:ascii="Calibri" w:eastAsia="Calibri" w:hAnsi="Calibri" w:cs="Times New Roman"/>
        </w:rPr>
        <w:t>Si es de un Cuerpo especial, el 25 % de la anterior puntuación.</w:t>
      </w:r>
    </w:p>
    <w:p w14:paraId="45AC1197" w14:textId="77777777" w:rsidR="00574F98" w:rsidRPr="00574F98" w:rsidRDefault="00574F98" w:rsidP="00A06BC2">
      <w:pPr>
        <w:jc w:val="both"/>
        <w:rPr>
          <w:rFonts w:ascii="Calibri" w:eastAsia="Calibri" w:hAnsi="Calibri" w:cs="Times New Roman"/>
        </w:rPr>
      </w:pPr>
      <w:r w:rsidRPr="00574F98">
        <w:rPr>
          <w:rFonts w:ascii="Calibri" w:eastAsia="Calibri" w:hAnsi="Calibri" w:cs="Times New Roman"/>
        </w:rPr>
        <w:t>–</w:t>
      </w:r>
      <w:r w:rsidRPr="00574F98">
        <w:rPr>
          <w:rFonts w:ascii="Calibri" w:eastAsia="Calibri" w:hAnsi="Calibri" w:cs="Times New Roman"/>
        </w:rPr>
        <w:t> </w:t>
      </w:r>
      <w:r w:rsidRPr="00574F98">
        <w:rPr>
          <w:rFonts w:ascii="Calibri" w:eastAsia="Calibri" w:hAnsi="Calibri" w:cs="Times New Roman"/>
        </w:rPr>
        <w:t>Si es de un Cuerpo superior, el 50 % de la anterior puntuación.</w:t>
      </w:r>
    </w:p>
    <w:p w14:paraId="752BA598" w14:textId="77777777" w:rsidR="00574F98" w:rsidRPr="00574F98" w:rsidRDefault="00574F98" w:rsidP="00A06BC2">
      <w:pPr>
        <w:jc w:val="both"/>
        <w:rPr>
          <w:rFonts w:ascii="Calibri" w:eastAsia="Calibri" w:hAnsi="Calibri" w:cs="Times New Roman"/>
        </w:rPr>
      </w:pPr>
      <w:r w:rsidRPr="00574F98">
        <w:rPr>
          <w:rFonts w:ascii="Calibri" w:eastAsia="Calibri" w:hAnsi="Calibri" w:cs="Times New Roman"/>
        </w:rPr>
        <w:t>D. Servicios prestados como titular, sustituto o interino en los Cuerpos de la Administración de Justicia o como personal laboral de esta Administración. La puntuación máxima a otorgar en este apartado será de 33,5 puntos, con la siguiente baremación:</w:t>
      </w:r>
    </w:p>
    <w:p w14:paraId="267CACF5" w14:textId="77777777" w:rsidR="00574F98" w:rsidRPr="00574F98" w:rsidRDefault="00574F98" w:rsidP="00A06BC2">
      <w:pPr>
        <w:jc w:val="both"/>
        <w:rPr>
          <w:rFonts w:ascii="Calibri" w:eastAsia="Calibri" w:hAnsi="Calibri" w:cs="Times New Roman"/>
        </w:rPr>
      </w:pPr>
      <w:r w:rsidRPr="00574F98">
        <w:rPr>
          <w:rFonts w:ascii="Calibri" w:eastAsia="Calibri" w:hAnsi="Calibri" w:cs="Times New Roman"/>
        </w:rPr>
        <w:t>–</w:t>
      </w:r>
      <w:r w:rsidRPr="00574F98">
        <w:rPr>
          <w:rFonts w:ascii="Calibri" w:eastAsia="Calibri" w:hAnsi="Calibri" w:cs="Times New Roman"/>
        </w:rPr>
        <w:t> </w:t>
      </w:r>
      <w:r w:rsidRPr="00574F98">
        <w:rPr>
          <w:rFonts w:ascii="Calibri" w:eastAsia="Calibri" w:hAnsi="Calibri" w:cs="Times New Roman"/>
        </w:rPr>
        <w:t>Por cada mes completo de servicios prestados como sustituto o interino, en el Cuerpo de Auxilio: 0,30 puntos.</w:t>
      </w:r>
    </w:p>
    <w:p w14:paraId="18040CD8" w14:textId="77777777" w:rsidR="00574F98" w:rsidRPr="00574F98" w:rsidRDefault="00574F98" w:rsidP="00A06BC2">
      <w:pPr>
        <w:jc w:val="both"/>
        <w:rPr>
          <w:rFonts w:ascii="Calibri" w:eastAsia="Calibri" w:hAnsi="Calibri" w:cs="Times New Roman"/>
        </w:rPr>
      </w:pPr>
      <w:r w:rsidRPr="00574F98">
        <w:rPr>
          <w:rFonts w:ascii="Calibri" w:eastAsia="Calibri" w:hAnsi="Calibri" w:cs="Times New Roman"/>
        </w:rPr>
        <w:t>–</w:t>
      </w:r>
      <w:r w:rsidRPr="00574F98">
        <w:rPr>
          <w:rFonts w:ascii="Calibri" w:eastAsia="Calibri" w:hAnsi="Calibri" w:cs="Times New Roman"/>
        </w:rPr>
        <w:t> </w:t>
      </w:r>
      <w:r w:rsidRPr="00574F98">
        <w:rPr>
          <w:rFonts w:ascii="Calibri" w:eastAsia="Calibri" w:hAnsi="Calibri" w:cs="Times New Roman"/>
        </w:rPr>
        <w:t>Por cada mes completo de servicios prestados como titular, interino o sustituto en el resto de los Cuerpos Generales y Letrados de la Administración de Justicia: 0,20 puntos.</w:t>
      </w:r>
    </w:p>
    <w:p w14:paraId="6E6D8C23" w14:textId="77777777" w:rsidR="00574F98" w:rsidRPr="00574F98" w:rsidRDefault="00574F98" w:rsidP="00A06BC2">
      <w:pPr>
        <w:jc w:val="both"/>
        <w:rPr>
          <w:rFonts w:ascii="Calibri" w:eastAsia="Calibri" w:hAnsi="Calibri" w:cs="Times New Roman"/>
        </w:rPr>
      </w:pPr>
      <w:r w:rsidRPr="00574F98">
        <w:rPr>
          <w:rFonts w:ascii="Calibri" w:eastAsia="Calibri" w:hAnsi="Calibri" w:cs="Times New Roman"/>
        </w:rPr>
        <w:t>–</w:t>
      </w:r>
      <w:r w:rsidRPr="00574F98">
        <w:rPr>
          <w:rFonts w:ascii="Calibri" w:eastAsia="Calibri" w:hAnsi="Calibri" w:cs="Times New Roman"/>
        </w:rPr>
        <w:t> </w:t>
      </w:r>
      <w:r w:rsidRPr="00574F98">
        <w:rPr>
          <w:rFonts w:ascii="Calibri" w:eastAsia="Calibri" w:hAnsi="Calibri" w:cs="Times New Roman"/>
        </w:rPr>
        <w:t>Por cada mes completo de servicios prestados en el resto de los Cuerpos de la Administración de Justicia: 0,10 puntos.</w:t>
      </w:r>
    </w:p>
    <w:p w14:paraId="7BA61A77" w14:textId="77777777" w:rsidR="00574F98" w:rsidRPr="00574F98" w:rsidRDefault="00574F98" w:rsidP="00A06BC2">
      <w:pPr>
        <w:jc w:val="both"/>
        <w:rPr>
          <w:rFonts w:ascii="Calibri" w:eastAsia="Calibri" w:hAnsi="Calibri" w:cs="Times New Roman"/>
        </w:rPr>
      </w:pPr>
      <w:r w:rsidRPr="00574F98">
        <w:rPr>
          <w:rFonts w:ascii="Calibri" w:eastAsia="Calibri" w:hAnsi="Calibri" w:cs="Times New Roman"/>
        </w:rPr>
        <w:t>–</w:t>
      </w:r>
      <w:r w:rsidRPr="00574F98">
        <w:rPr>
          <w:rFonts w:ascii="Calibri" w:eastAsia="Calibri" w:hAnsi="Calibri" w:cs="Times New Roman"/>
        </w:rPr>
        <w:t> </w:t>
      </w:r>
      <w:r w:rsidRPr="00574F98">
        <w:rPr>
          <w:rFonts w:ascii="Calibri" w:eastAsia="Calibri" w:hAnsi="Calibri" w:cs="Times New Roman"/>
        </w:rPr>
        <w:t>Por cada mes de servicios prestados como personal laboral de la Administración de Justicia fijo o temporal: 0,05 puntos.</w:t>
      </w:r>
    </w:p>
    <w:p w14:paraId="2E523BE5" w14:textId="77777777" w:rsidR="00574F98" w:rsidRPr="00574F98" w:rsidRDefault="00574F98" w:rsidP="00A06BC2">
      <w:pPr>
        <w:jc w:val="both"/>
        <w:rPr>
          <w:rFonts w:ascii="Calibri" w:eastAsia="Calibri" w:hAnsi="Calibri" w:cs="Times New Roman"/>
        </w:rPr>
      </w:pPr>
      <w:r w:rsidRPr="00574F98">
        <w:rPr>
          <w:rFonts w:ascii="Calibri" w:eastAsia="Calibri" w:hAnsi="Calibri" w:cs="Times New Roman"/>
        </w:rPr>
        <w:t>Los periodos inferiores al mes no se computarán, aunque, en el caso de ser varios, se sumarán los prestados en el mismo cuerpo, despreciándose, en su caso, una única fracción inferior al mes.</w:t>
      </w:r>
    </w:p>
    <w:p w14:paraId="74184936" w14:textId="23D092FD" w:rsidR="00233B98" w:rsidRPr="00BD0B42" w:rsidRDefault="00574F98" w:rsidP="00A06BC2">
      <w:pPr>
        <w:jc w:val="both"/>
        <w:rPr>
          <w:rFonts w:ascii="Calibri" w:eastAsia="Calibri" w:hAnsi="Calibri" w:cs="Times New Roman"/>
          <w:b/>
          <w:u w:val="single"/>
        </w:rPr>
      </w:pPr>
      <w:r w:rsidRPr="00574F98">
        <w:rPr>
          <w:rFonts w:ascii="Calibri" w:eastAsia="Calibri" w:hAnsi="Calibri" w:cs="Times New Roman"/>
          <w:b/>
          <w:u w:val="single"/>
        </w:rPr>
        <w:t xml:space="preserve"> </w:t>
      </w:r>
      <w:r w:rsidR="00233B98" w:rsidRPr="00BD0B42">
        <w:rPr>
          <w:rFonts w:ascii="Calibri" w:eastAsia="Calibri" w:hAnsi="Calibri" w:cs="Times New Roman"/>
          <w:b/>
          <w:u w:val="single"/>
        </w:rPr>
        <w:br w:type="page"/>
      </w:r>
    </w:p>
    <w:p w14:paraId="0C207783" w14:textId="6D18364C" w:rsidR="005E6B61" w:rsidRPr="00BD0B42" w:rsidRDefault="003418B5" w:rsidP="00233B98">
      <w:pPr>
        <w:jc w:val="center"/>
        <w:rPr>
          <w:rFonts w:ascii="Calibri" w:eastAsia="Calibri" w:hAnsi="Calibri" w:cs="Times New Roman"/>
          <w:b/>
        </w:rPr>
      </w:pPr>
      <w:r>
        <w:rPr>
          <w:rFonts w:ascii="Calibri" w:eastAsia="Calibri" w:hAnsi="Calibri" w:cs="Times New Roman"/>
          <w:b/>
        </w:rPr>
        <w:lastRenderedPageBreak/>
        <w:t>Anexo V</w:t>
      </w:r>
    </w:p>
    <w:p w14:paraId="62BD9925" w14:textId="630BEDC8" w:rsidR="005E6B61" w:rsidRPr="00BD0B42" w:rsidRDefault="005E6B61" w:rsidP="00233B98">
      <w:pPr>
        <w:jc w:val="center"/>
        <w:rPr>
          <w:rFonts w:ascii="Calibri" w:eastAsia="Calibri" w:hAnsi="Calibri" w:cs="Times New Roman"/>
          <w:b/>
        </w:rPr>
      </w:pPr>
      <w:r w:rsidRPr="00BD0B42">
        <w:rPr>
          <w:rFonts w:ascii="Calibri" w:eastAsia="Calibri" w:hAnsi="Calibri" w:cs="Times New Roman"/>
          <w:b/>
        </w:rPr>
        <w:t>Evaluación del conocimiento de las lenguas oficiales propias de las Comunidades Autónomas y del Derecho Civil Vasco</w:t>
      </w:r>
    </w:p>
    <w:p w14:paraId="1EA91C73"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1. Conocimiento de las lenguas oficiales propias de las Comunidades Autónomas.</w:t>
      </w:r>
    </w:p>
    <w:p w14:paraId="58B532DB" w14:textId="2D926C3F" w:rsidR="005E6B61" w:rsidRPr="00BD0B42" w:rsidRDefault="005E6B61" w:rsidP="005E6B61">
      <w:pPr>
        <w:jc w:val="both"/>
        <w:rPr>
          <w:rFonts w:ascii="Calibri" w:eastAsia="Calibri" w:hAnsi="Calibri" w:cs="Times New Roman"/>
        </w:rPr>
      </w:pPr>
      <w:r w:rsidRPr="00BD0B42">
        <w:rPr>
          <w:rFonts w:ascii="Calibri" w:eastAsia="Calibri" w:hAnsi="Calibri" w:cs="Times New Roman"/>
        </w:rPr>
        <w:t xml:space="preserve">Para las personas opositoras que concurran por alguno de los ámbitos territoriales correspondientes a Comunidades Autónomas con lengua oficial </w:t>
      </w:r>
      <w:r w:rsidR="00D21977" w:rsidRPr="00BD0B42">
        <w:rPr>
          <w:rFonts w:ascii="Calibri" w:eastAsia="Calibri" w:hAnsi="Calibri" w:cs="Times New Roman"/>
        </w:rPr>
        <w:t>y Derecho foral propios</w:t>
      </w:r>
      <w:r w:rsidRPr="00BD0B42">
        <w:rPr>
          <w:rFonts w:ascii="Calibri" w:eastAsia="Calibri" w:hAnsi="Calibri" w:cs="Times New Roman"/>
        </w:rPr>
        <w:t xml:space="preserve"> y que así lo hubieran hecho constar en su solicitud de participación, finalizada la fase de oposición, se procederá a la evaluación del conocimiento de las lenguas oficiales propias de las Comunidades Autónomas. La evaluación consistirá, en la acreditación del conocimiento de la lengua oficial de dicha Comunidad, mediante las certificaciones que hayan presentado oportunamente, o mediante la realización de una prueba de nivel de conocimientos.</w:t>
      </w:r>
    </w:p>
    <w:p w14:paraId="3A6CD58C"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La puntuación de la valoración del conocimiento de la lengua oficial de Comunidad Autónoma sólo será aplicable en el ámbito de la Comunidad Autónoma respectiva a los solos efectos de establecer el número de orden en la relación de personas aprobadas dentro del ámbito territorial por el que concurre el aspirante, por lo que deberá reflejarse separada de la obtenida en el ejercicio obligatorio y en la fase de concurso.</w:t>
      </w:r>
    </w:p>
    <w:p w14:paraId="7C493B77"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Se calificará con un máximo de 18 puntos de acuerdo con el nivel de conocimientos demostrados por el aspirante y los criterios valoración establecidos a continuación:</w:t>
      </w:r>
    </w:p>
    <w:p w14:paraId="207B3BBE" w14:textId="4B707B2B" w:rsidR="005E6B61" w:rsidRPr="00BD0B42" w:rsidRDefault="005E6B61" w:rsidP="005E6B61">
      <w:pPr>
        <w:jc w:val="both"/>
        <w:rPr>
          <w:rFonts w:ascii="Calibri" w:eastAsia="Calibri" w:hAnsi="Calibri" w:cs="Times New Roman"/>
        </w:rPr>
      </w:pPr>
      <w:r w:rsidRPr="00BD0B42">
        <w:rPr>
          <w:rFonts w:ascii="Calibri" w:eastAsia="Calibri" w:hAnsi="Calibri" w:cs="Times New Roman"/>
        </w:rPr>
        <w:t xml:space="preserve">En el ámbito de la Comunidad Foral de Navarra. En las zonas </w:t>
      </w:r>
      <w:proofErr w:type="spellStart"/>
      <w:r w:rsidRPr="00BD0B42">
        <w:rPr>
          <w:rFonts w:ascii="Calibri" w:eastAsia="Calibri" w:hAnsi="Calibri" w:cs="Times New Roman"/>
        </w:rPr>
        <w:t>vascófona</w:t>
      </w:r>
      <w:proofErr w:type="spellEnd"/>
      <w:r w:rsidRPr="00BD0B42">
        <w:rPr>
          <w:rFonts w:ascii="Calibri" w:eastAsia="Calibri" w:hAnsi="Calibri" w:cs="Times New Roman"/>
        </w:rPr>
        <w:t xml:space="preserve"> y mixta que determina el artículo 5 de la Ley Foral 18/1986, de 15 de diciembre, del Euskera, de conformidad con lo establecido por el Decreto Foral 103/2017 de 15 de noviembre («Boletín Oficial de Navarra» de 30 de noviembre de 2017), el conocimiento oral y escrito del Euskera debidamente acreditado por medio de certificación de superación de cada uno de los niveles expedida por el órgano competente en la materia, supone el reconocimiento a estos solos efectos de hasta 18 puntos, según el nivel de conocimientos acreditado en los términos siguientes:</w:t>
      </w:r>
    </w:p>
    <w:p w14:paraId="32AFB713"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– Certificado de nivel B1 o títulos equivalentes: 6 puntos.</w:t>
      </w:r>
    </w:p>
    <w:p w14:paraId="1A0F1F95"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– Certificado de nivel B2 o títulos equivalentes: 12 puntos.</w:t>
      </w:r>
    </w:p>
    <w:p w14:paraId="513B5C23"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– Certificado de nivel C1 o títulos equivalentes: 18 puntos.</w:t>
      </w:r>
    </w:p>
    <w:p w14:paraId="6D4A8FB7" w14:textId="68E21A63" w:rsidR="005E6B61" w:rsidRPr="00BD0B42" w:rsidRDefault="005E6B61" w:rsidP="005E6B61">
      <w:pPr>
        <w:jc w:val="both"/>
        <w:rPr>
          <w:rFonts w:ascii="Calibri" w:eastAsia="Calibri" w:hAnsi="Calibri" w:cs="Times New Roman"/>
        </w:rPr>
      </w:pPr>
      <w:r w:rsidRPr="00BD0B42">
        <w:rPr>
          <w:rFonts w:ascii="Calibri" w:eastAsia="Calibri" w:hAnsi="Calibri" w:cs="Times New Roman"/>
        </w:rPr>
        <w:t>En el ámbito del País Vasco. De acuerdo a lo establecido en el Decreto 86/1997, de 15 de abril por el que se regula el proceso de normalización del uso del euskera en las Administraciones Públicas de la Comunidad Autónoma de Euskadi y el Decreto 174/2010, de 29 de junio, de Normalización Lingüística de la Administración de Justicia en la Comunidad Autónoma de Euskadi.</w:t>
      </w:r>
    </w:p>
    <w:p w14:paraId="607859FD"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– Certificado de nivel B2 o Perfil Lingüístico 2 o títulos equivalentes: 6 puntos.</w:t>
      </w:r>
    </w:p>
    <w:p w14:paraId="04211827"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– Certificado de nivel C1 o Perfil Lingüístico 3 o títulos equivalentes: 12 puntos.</w:t>
      </w:r>
    </w:p>
    <w:p w14:paraId="04A85076"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– Certificado de nivel C2 o Perfil Lingüístico 4 o títulos equivalentes: 18 puntos.</w:t>
      </w:r>
    </w:p>
    <w:p w14:paraId="120635BB" w14:textId="0CE1D8B9" w:rsidR="005E6B61" w:rsidRPr="00BD0B42" w:rsidRDefault="005E6B61" w:rsidP="005E6B61">
      <w:pPr>
        <w:jc w:val="both"/>
        <w:rPr>
          <w:rFonts w:ascii="Calibri" w:eastAsia="Calibri" w:hAnsi="Calibri" w:cs="Times New Roman"/>
        </w:rPr>
      </w:pPr>
      <w:r w:rsidRPr="00BD0B42">
        <w:rPr>
          <w:rFonts w:ascii="Calibri" w:eastAsia="Calibri" w:hAnsi="Calibri" w:cs="Times New Roman"/>
        </w:rPr>
        <w:t>En el ámbito de la Comunidad Autónoma Valenciana:</w:t>
      </w:r>
    </w:p>
    <w:p w14:paraId="13480880"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– Certificado de grado elemental o de nivel B1: 6 puntos.</w:t>
      </w:r>
    </w:p>
    <w:p w14:paraId="4D7AC781"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– Certificado de grado medio o de nivel C1: 12 puntos.</w:t>
      </w:r>
    </w:p>
    <w:p w14:paraId="7A4471C2"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lastRenderedPageBreak/>
        <w:t>– Certificado de grado superior o de nivel C2: 18 puntos.</w:t>
      </w:r>
    </w:p>
    <w:p w14:paraId="2ECD0DC6"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 xml:space="preserve">La acreditación documental del conocimiento del valenciano se efectuará mediante la aportación de correspondiente certificado expedido u homologado por la Junta </w:t>
      </w:r>
      <w:proofErr w:type="spellStart"/>
      <w:r w:rsidRPr="00BD0B42">
        <w:rPr>
          <w:rFonts w:ascii="Calibri" w:eastAsia="Calibri" w:hAnsi="Calibri" w:cs="Times New Roman"/>
        </w:rPr>
        <w:t>Qualificadora</w:t>
      </w:r>
      <w:proofErr w:type="spellEnd"/>
      <w:r w:rsidRPr="00BD0B42">
        <w:rPr>
          <w:rFonts w:ascii="Calibri" w:eastAsia="Calibri" w:hAnsi="Calibri" w:cs="Times New Roman"/>
        </w:rPr>
        <w:t xml:space="preserve"> de </w:t>
      </w:r>
      <w:proofErr w:type="spellStart"/>
      <w:r w:rsidRPr="00BD0B42">
        <w:rPr>
          <w:rFonts w:ascii="Calibri" w:eastAsia="Calibri" w:hAnsi="Calibri" w:cs="Times New Roman"/>
        </w:rPr>
        <w:t>Coneixements</w:t>
      </w:r>
      <w:proofErr w:type="spellEnd"/>
      <w:r w:rsidRPr="00BD0B42">
        <w:rPr>
          <w:rFonts w:ascii="Calibri" w:eastAsia="Calibri" w:hAnsi="Calibri" w:cs="Times New Roman"/>
        </w:rPr>
        <w:t xml:space="preserve"> del </w:t>
      </w:r>
      <w:proofErr w:type="spellStart"/>
      <w:r w:rsidRPr="00BD0B42">
        <w:rPr>
          <w:rFonts w:ascii="Calibri" w:eastAsia="Calibri" w:hAnsi="Calibri" w:cs="Times New Roman"/>
        </w:rPr>
        <w:t>Valencià</w:t>
      </w:r>
      <w:proofErr w:type="spellEnd"/>
      <w:r w:rsidRPr="00BD0B42">
        <w:rPr>
          <w:rFonts w:ascii="Calibri" w:eastAsia="Calibri" w:hAnsi="Calibri" w:cs="Times New Roman"/>
        </w:rPr>
        <w:t>.</w:t>
      </w:r>
    </w:p>
    <w:p w14:paraId="1A5B06A0"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En el ámbito de Cataluña. De conformidad con el Decreto 3/2014, de 7 de enero, por el que se modifica el Decreto 152/2001, de 29 de mayo, sobre evaluación y certificación de conocimientos de catalán (DOGC núm. 6536, de 9 de enero de 2014) y el Decreto 180/2014, de 30 de diciembre, sobre el certificado de conocimientos de lenguaje jurídico (nivel J) (DOGC núm. 6780, de 31 de diciembre de 2014), el conocimiento oral y escrito del catalán y el conocimiento del lenguaje jurídico (nivel J) debidamente acreditados por medio de certificación de la Dirección General de Política Lingüística, y por el Centro de Estudios Jurídicos y Formación Especializada o equivalente, supone el reconocimiento solo a estos efectos de hasta 12 puntos según el nivel de conocimientos acreditados en los términos siguientes:</w:t>
      </w:r>
    </w:p>
    <w:p w14:paraId="3119E98A"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– Certificado de nivel B2 (hasta enero de 2014, nivel B) o títulos homologados: 6 puntos.</w:t>
      </w:r>
    </w:p>
    <w:p w14:paraId="4A211C90"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– Certificado de nivel C1 (hasta enero de 2014, nivel C) o títulos homologados: 12 puntos.</w:t>
      </w:r>
    </w:p>
    <w:p w14:paraId="73519A73"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– Certificado de nivel C2 (hasta a enero de 2014, nivel D) o títulos homologados: 18 puntos.</w:t>
      </w:r>
    </w:p>
    <w:p w14:paraId="1C9F1B53"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– Certificado de conocimiento de lenguaje jurídico nivel J: 18 puntos.</w:t>
      </w:r>
    </w:p>
    <w:p w14:paraId="468FB6EA"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En el ámbito de la Comunidad Autónoma de Galicia:</w:t>
      </w:r>
    </w:p>
    <w:p w14:paraId="12690ACC"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 xml:space="preserve">– Certificado </w:t>
      </w:r>
      <w:proofErr w:type="spellStart"/>
      <w:r w:rsidRPr="00BD0B42">
        <w:rPr>
          <w:rFonts w:ascii="Calibri" w:eastAsia="Calibri" w:hAnsi="Calibri" w:cs="Times New Roman"/>
        </w:rPr>
        <w:t>Celga</w:t>
      </w:r>
      <w:proofErr w:type="spellEnd"/>
      <w:r w:rsidRPr="00BD0B42">
        <w:rPr>
          <w:rFonts w:ascii="Calibri" w:eastAsia="Calibri" w:hAnsi="Calibri" w:cs="Times New Roman"/>
        </w:rPr>
        <w:t xml:space="preserve"> 4 o similar: 6 puntos.</w:t>
      </w:r>
    </w:p>
    <w:p w14:paraId="62CFFB24"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– Curso de Lenguaje Jurídico Medio: 12 puntos.</w:t>
      </w:r>
    </w:p>
    <w:p w14:paraId="5FE27569"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– Curso de Lenguaje Jurídico Superior: 18 puntos.</w:t>
      </w:r>
    </w:p>
    <w:p w14:paraId="0DBF151D"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 xml:space="preserve">La acreditación del conocimiento de idioma se efectuará mediante la aportación de los certificados de la Secretaría General de Política Lingüística o los equivalentes según la: Orden de 16 de julio de 2007, de la </w:t>
      </w:r>
      <w:proofErr w:type="spellStart"/>
      <w:r w:rsidRPr="00BD0B42">
        <w:rPr>
          <w:rFonts w:ascii="Calibri" w:eastAsia="Calibri" w:hAnsi="Calibri" w:cs="Times New Roman"/>
        </w:rPr>
        <w:t>Consellería</w:t>
      </w:r>
      <w:proofErr w:type="spellEnd"/>
      <w:r w:rsidRPr="00BD0B42">
        <w:rPr>
          <w:rFonts w:ascii="Calibri" w:eastAsia="Calibri" w:hAnsi="Calibri" w:cs="Times New Roman"/>
        </w:rPr>
        <w:t xml:space="preserve"> de Presidencia, Administraciones Públicas y Xustiza, (DOG de 30 de julio de 2007) modificada por la Orden de 10 de febrero de 2014 por la que se modifica la Orden de 16 de julio de 2007, por la que se regulan los certificados oficiales acreditativos de los niveles de conocimiento de la lengua gallega (</w:t>
      </w:r>
      <w:proofErr w:type="spellStart"/>
      <w:r w:rsidRPr="00BD0B42">
        <w:rPr>
          <w:rFonts w:ascii="Calibri" w:eastAsia="Calibri" w:hAnsi="Calibri" w:cs="Times New Roman"/>
        </w:rPr>
        <w:t>Celga</w:t>
      </w:r>
      <w:proofErr w:type="spellEnd"/>
      <w:r w:rsidRPr="00BD0B42">
        <w:rPr>
          <w:rFonts w:ascii="Calibri" w:eastAsia="Calibri" w:hAnsi="Calibri" w:cs="Times New Roman"/>
        </w:rPr>
        <w:t>), (DOG de 19 de febrero de 2014) y Orden de 1 de abril de 2005 (DOG de 14 de abril de 2005).</w:t>
      </w:r>
    </w:p>
    <w:p w14:paraId="01F94D79"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2. Evaluación de los conocimientos del Derecho Civil Vasco.</w:t>
      </w:r>
    </w:p>
    <w:p w14:paraId="541DB974"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Para las personas aspirantes que concurran por el ámbito territorial de la Comunidad Autónoma del País Vasco, que así lo hubieran hecho constar en su solicitud, se procederá, en los mismos términos y con los mismos efectos que se han detallado en el apartado anterior, a la evaluación de sus conocimientos del Derecho Civil Vasco, otorgándose por este concepto seis puntos, que se reflejarán en todo caso separados de los obtenidos en los ejercicios obligatorios y sólo surtirán efectos para establecer el orden de prelación dentro del ámbito territorial de la Comunidad Autónoma del País Vasco.</w:t>
      </w:r>
    </w:p>
    <w:p w14:paraId="13606E36"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Para la realización y corrección de este ejercicio, el Tribunal Delegado podrá nombrar un asesor especialista.</w:t>
      </w:r>
    </w:p>
    <w:p w14:paraId="7570DAA4"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Criterios de Valoración:</w:t>
      </w:r>
    </w:p>
    <w:p w14:paraId="369DED82"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lastRenderedPageBreak/>
        <w:t>A) La documentación válida para aquellos opositores que opten por la acreditación documental, es la siguiente:</w:t>
      </w:r>
    </w:p>
    <w:p w14:paraId="63AD7615"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1. Licenciatura en Derecho, habiendo cursado como asignaturas:</w:t>
      </w:r>
    </w:p>
    <w:p w14:paraId="1097E603"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Derecho Civil Foral y Autonómico del País Vasco:</w:t>
      </w:r>
    </w:p>
    <w:p w14:paraId="2E5FC786"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– UD, Plan 1953: 90 horas.</w:t>
      </w:r>
    </w:p>
    <w:p w14:paraId="2B762FA1"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– UD, Plan 1998: 60 horas.</w:t>
      </w:r>
    </w:p>
    <w:p w14:paraId="700E060F"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Derecho Civil Foral y Autonómico del País Vasco 1:</w:t>
      </w:r>
    </w:p>
    <w:p w14:paraId="650B4DBB"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– UD, Plan 1993: 30 horas.</w:t>
      </w:r>
    </w:p>
    <w:p w14:paraId="7DB1E881"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2. Grado en derecho, habiendo cursado como asignatura Derecho Civil y Autonómico Vasco/ Derecho Civil Vasco (6 créditos ECTS).</w:t>
      </w:r>
    </w:p>
    <w:p w14:paraId="2D319A72"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3. Master en Derecho Civil Vasco: 540 horas (54 créditos).</w:t>
      </w:r>
    </w:p>
    <w:p w14:paraId="62FECB5F"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4. Diploma de especialización en Derecho Civil Foral del País Vasco-presencial: 220 horas (22 créditos).</w:t>
      </w:r>
    </w:p>
    <w:p w14:paraId="63CCF20C"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5. Diploma de especialización en Derecho Civil Vasco online: 210 horas (21 créditos).</w:t>
      </w:r>
    </w:p>
    <w:p w14:paraId="486E9DD6"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6. Doctorado en Derecho: (mínimo 60 horas: 6 créditos).</w:t>
      </w:r>
    </w:p>
    <w:p w14:paraId="56A9EEA9"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Título de doctor en Derecho, con tesis sobre Derecho Civil Vasco.</w:t>
      </w:r>
    </w:p>
    <w:p w14:paraId="5035B404"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Cursos de doctorado en Derecho sobre Derecho Civil Vasco.</w:t>
      </w:r>
    </w:p>
    <w:p w14:paraId="3747E980"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7. Estudios Complementarios. El nuevo Derecho Civil Vasco: aspectos familiares y sucesorios (3 créditos ECTS)</w:t>
      </w:r>
    </w:p>
    <w:p w14:paraId="5CD5AA7E"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B) Para aquellas personas opositoras que opten por realizar el examen, este consistirá en la contestación a un cuestionario tipo-test de 40 preguntas con cuatro respuestas alternativas de las cuales sólo una es correcta.</w:t>
      </w:r>
    </w:p>
    <w:p w14:paraId="0BFA7932"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Las respuestas acertadas se valorarán con 1 punto. Las respuestas incorrectas o las preguntas no contestadas no serán puntuadas. Para superar el ejercicio es preciso obtener un mínimo de 20 puntos.</w:t>
      </w:r>
    </w:p>
    <w:p w14:paraId="23082957"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El cuestionario versará sobre el temario siguiente:</w:t>
      </w:r>
    </w:p>
    <w:p w14:paraId="0B26AE99"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Temario para examen</w:t>
      </w:r>
    </w:p>
    <w:p w14:paraId="6604DBB4"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Ley 5/2015, de 25 de junio, de Derecho Civil Vasco.</w:t>
      </w:r>
    </w:p>
    <w:p w14:paraId="636D641A"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1. De las fuentes del Derecho Civil Vasco. De los principios inspiradores de la Ley Civil Vasca. Del ámbito de aplicación de la Ley Civil Vasca.</w:t>
      </w:r>
    </w:p>
    <w:p w14:paraId="76A61FDF"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2. De los principios de derecho patrimonial.</w:t>
      </w:r>
    </w:p>
    <w:p w14:paraId="5E219377"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3. De las sucesiones. Disposiciones preliminares. De la sucesión testada. De las limitaciones a la libertad de testar.</w:t>
      </w:r>
    </w:p>
    <w:p w14:paraId="492313F9"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4. De las sucesiones. De los pactos sucesorios. De la sucesión legal o intestada. Disposiciones comunes a las distintas formas de suceder.</w:t>
      </w:r>
    </w:p>
    <w:p w14:paraId="61C205D5"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lastRenderedPageBreak/>
        <w:t>5. Del régimen de bienes en el matrimonio. Del régimen legal. Del régimen de comunicación foral de bienes.</w:t>
      </w:r>
    </w:p>
    <w:p w14:paraId="6B669611"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Ley 2/2003, de 7 de mayo, reguladora de las parejas de hecho:</w:t>
      </w:r>
    </w:p>
    <w:p w14:paraId="5997F446"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6. Parejas de hecho en la Comunidad Autónoma del País Vasco. Disposiciones generales. Contenido de la relación de pareja. Adopción, acogimiento y régimen sucesorio. Extinción de la pareja de hecho.</w:t>
      </w:r>
    </w:p>
    <w:p w14:paraId="35830310" w14:textId="77777777" w:rsidR="005E6B61" w:rsidRPr="00BD0B42" w:rsidRDefault="005E6B61" w:rsidP="005E6B61">
      <w:pPr>
        <w:rPr>
          <w:rFonts w:ascii="Calibri" w:eastAsia="Calibri" w:hAnsi="Calibri" w:cs="Times New Roman"/>
        </w:rPr>
      </w:pPr>
    </w:p>
    <w:p w14:paraId="513BF2BB" w14:textId="1723DD57" w:rsidR="005E6B61" w:rsidRPr="00BD0B42" w:rsidRDefault="005E6B61">
      <w:r w:rsidRPr="00BD0B42">
        <w:br w:type="page"/>
      </w:r>
    </w:p>
    <w:p w14:paraId="0BFA5951" w14:textId="77777777" w:rsidR="005E6B61" w:rsidRPr="00BD0B42" w:rsidRDefault="005E6B61" w:rsidP="005E6B61">
      <w:pPr>
        <w:spacing w:line="256" w:lineRule="auto"/>
        <w:jc w:val="center"/>
        <w:rPr>
          <w:rFonts w:ascii="Calibri" w:eastAsia="Calibri" w:hAnsi="Calibri" w:cs="Times New Roman"/>
          <w:b/>
          <w:bCs/>
        </w:rPr>
      </w:pPr>
      <w:r w:rsidRPr="00BD0B42">
        <w:rPr>
          <w:rFonts w:ascii="Calibri" w:eastAsia="Calibri" w:hAnsi="Calibri" w:cs="Times New Roman"/>
          <w:b/>
          <w:bCs/>
        </w:rPr>
        <w:lastRenderedPageBreak/>
        <w:t>ANEXO VI</w:t>
      </w:r>
    </w:p>
    <w:p w14:paraId="1E412EC0" w14:textId="77777777" w:rsidR="005E6B61" w:rsidRPr="00BD0B42" w:rsidRDefault="005E6B61" w:rsidP="005E6B61">
      <w:pPr>
        <w:spacing w:line="256" w:lineRule="auto"/>
        <w:jc w:val="center"/>
        <w:rPr>
          <w:rFonts w:ascii="Calibri" w:eastAsia="Calibri" w:hAnsi="Calibri" w:cs="Times New Roman"/>
          <w:b/>
          <w:bCs/>
        </w:rPr>
      </w:pPr>
      <w:r w:rsidRPr="00BD0B42">
        <w:rPr>
          <w:rFonts w:ascii="Calibri" w:eastAsia="Calibri" w:hAnsi="Calibri" w:cs="Times New Roman"/>
          <w:b/>
          <w:bCs/>
        </w:rPr>
        <w:t>Programas</w:t>
      </w:r>
    </w:p>
    <w:p w14:paraId="45AB49AD" w14:textId="77777777" w:rsidR="005E6B61" w:rsidRPr="00BD0B42" w:rsidRDefault="005E6B61" w:rsidP="005E6B61">
      <w:pPr>
        <w:spacing w:line="256" w:lineRule="auto"/>
        <w:jc w:val="center"/>
        <w:rPr>
          <w:rFonts w:ascii="Calibri" w:eastAsia="Calibri" w:hAnsi="Calibri" w:cs="Times New Roman"/>
          <w:b/>
          <w:bCs/>
        </w:rPr>
      </w:pPr>
    </w:p>
    <w:p w14:paraId="57364817" w14:textId="77777777" w:rsidR="005E6B61" w:rsidRPr="00BD0B42" w:rsidRDefault="005E6B61" w:rsidP="005E6B61">
      <w:pPr>
        <w:spacing w:line="256" w:lineRule="auto"/>
        <w:jc w:val="center"/>
        <w:rPr>
          <w:rFonts w:ascii="Calibri" w:eastAsia="Calibri" w:hAnsi="Calibri" w:cs="Times New Roman"/>
          <w:b/>
          <w:bCs/>
        </w:rPr>
      </w:pPr>
      <w:r w:rsidRPr="00BD0B42">
        <w:rPr>
          <w:rFonts w:ascii="Calibri" w:eastAsia="Calibri" w:hAnsi="Calibri" w:cs="Times New Roman"/>
          <w:b/>
          <w:bCs/>
        </w:rPr>
        <w:t>VI. a) Cuerpo de Gestión Procesal y Administrativa</w:t>
      </w:r>
    </w:p>
    <w:p w14:paraId="587876D1" w14:textId="77777777" w:rsidR="005E6B61" w:rsidRPr="00BD0B42" w:rsidRDefault="005E6B61" w:rsidP="005E6B61">
      <w:pPr>
        <w:spacing w:line="256" w:lineRule="auto"/>
        <w:jc w:val="center"/>
        <w:rPr>
          <w:rFonts w:ascii="Calibri" w:eastAsia="Calibri" w:hAnsi="Calibri" w:cs="Times New Roman"/>
          <w:i/>
          <w:iCs/>
        </w:rPr>
      </w:pPr>
      <w:r w:rsidRPr="00BD0B42">
        <w:rPr>
          <w:rFonts w:ascii="Calibri" w:eastAsia="Calibri" w:hAnsi="Calibri" w:cs="Times New Roman"/>
          <w:i/>
          <w:iCs/>
        </w:rPr>
        <w:t>Derecho Constitucional, Derechos Fundamentales y Organización del Estado</w:t>
      </w:r>
    </w:p>
    <w:p w14:paraId="20730F50"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Tema 1.</w:t>
      </w:r>
      <w:r w:rsidRPr="00BD0B42">
        <w:rPr>
          <w:rFonts w:ascii="Calibri" w:eastAsia="Calibri" w:hAnsi="Calibri" w:cs="Times New Roman"/>
        </w:rPr>
        <w:t> </w:t>
      </w:r>
      <w:r w:rsidRPr="00BD0B42">
        <w:rPr>
          <w:rFonts w:ascii="Calibri" w:eastAsia="Calibri" w:hAnsi="Calibri" w:cs="Times New Roman"/>
        </w:rPr>
        <w:t>La Constitución española de 1978: Estructura y contenido. Las atribuciones de la Corona. Las Cortes Generales: Composición, atribuciones y funcionamiento. La elaboración de las leyes. El Tribunal Constitucional. Composición y funciones.</w:t>
      </w:r>
    </w:p>
    <w:p w14:paraId="2D507DED" w14:textId="56C58B38" w:rsidR="001B1DEE" w:rsidRPr="00BD0B42" w:rsidRDefault="005E6B61" w:rsidP="001B1DEE">
      <w:pPr>
        <w:spacing w:line="256" w:lineRule="auto"/>
        <w:jc w:val="both"/>
        <w:rPr>
          <w:rFonts w:ascii="Calibri" w:eastAsia="Calibri" w:hAnsi="Calibri" w:cs="Times New Roman"/>
        </w:rPr>
      </w:pPr>
      <w:r w:rsidRPr="00BD0B42">
        <w:rPr>
          <w:rFonts w:ascii="Calibri" w:eastAsia="Calibri" w:hAnsi="Calibri" w:cs="Times New Roman"/>
        </w:rPr>
        <w:t>Tema 2.</w:t>
      </w:r>
      <w:r w:rsidRPr="00BD0B42">
        <w:rPr>
          <w:rFonts w:ascii="Calibri" w:eastAsia="Calibri" w:hAnsi="Calibri" w:cs="Times New Roman"/>
        </w:rPr>
        <w:t> </w:t>
      </w:r>
      <w:r w:rsidRPr="00BD0B42">
        <w:rPr>
          <w:rFonts w:ascii="Calibri" w:eastAsia="Calibri" w:hAnsi="Calibri" w:cs="Times New Roman"/>
        </w:rPr>
        <w:t>Derecho de igualdad y no discriminación por razón de género: especial referencia a la Ley Orgánica 3/2007, para la Igualdad Efectiva de Mujeres y Hombres. La Ley Orgánica 1/2004, de Medidas de Protección Integral contra la Violencia de Género. Antecedentes. Objeto y principios rectores. Medidas de sensibilización, prevención y detección. Derechos de las mujeres víctimas de la violencia de género. Tutela institucional.</w:t>
      </w:r>
      <w:r w:rsidR="001B1DEE" w:rsidRPr="00BD0B42">
        <w:rPr>
          <w:rFonts w:ascii="Calibri" w:eastAsia="Calibri" w:hAnsi="Calibri" w:cs="Times New Roman"/>
        </w:rPr>
        <w:t xml:space="preserve"> La Ley 15/2022, de 12 de julio, integral para la igualdad de trato y la no discriminación.</w:t>
      </w:r>
    </w:p>
    <w:p w14:paraId="3BF387AD"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Tema 3.</w:t>
      </w:r>
      <w:r w:rsidRPr="00BD0B42">
        <w:rPr>
          <w:rFonts w:ascii="Calibri" w:eastAsia="Calibri" w:hAnsi="Calibri" w:cs="Times New Roman"/>
        </w:rPr>
        <w:t> </w:t>
      </w:r>
      <w:r w:rsidRPr="00BD0B42">
        <w:rPr>
          <w:rFonts w:ascii="Calibri" w:eastAsia="Calibri" w:hAnsi="Calibri" w:cs="Times New Roman"/>
        </w:rPr>
        <w:t>El Gobierno y la Administración. El Presidente del Gobierno. El Consejo de Ministros. Organización administrativa española: Ministros, Secretarios de Estado, Subsecretarios y Directores Generales. La Administración periférica del Estado. Los Delegados de Gobierno en la Comunidad Autónoma y los Subdelegados de Gobierno.</w:t>
      </w:r>
    </w:p>
    <w:p w14:paraId="08A8BB83"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Tema 4.</w:t>
      </w:r>
      <w:r w:rsidRPr="00BD0B42">
        <w:rPr>
          <w:rFonts w:ascii="Calibri" w:eastAsia="Calibri" w:hAnsi="Calibri" w:cs="Times New Roman"/>
        </w:rPr>
        <w:t> </w:t>
      </w:r>
      <w:r w:rsidRPr="00BD0B42">
        <w:rPr>
          <w:rFonts w:ascii="Calibri" w:eastAsia="Calibri" w:hAnsi="Calibri" w:cs="Times New Roman"/>
        </w:rPr>
        <w:t>Organización territorial del Estado en la Constitución. El Estado de las Autonomías. Las Comunidades Autónomas: Su constitución y competencias. Los Estatutos de Autonomía. La Administración Local. La provincia y el municipio.</w:t>
      </w:r>
    </w:p>
    <w:p w14:paraId="4C2E44E4"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Tema 5.</w:t>
      </w:r>
      <w:r w:rsidRPr="00BD0B42">
        <w:rPr>
          <w:rFonts w:ascii="Calibri" w:eastAsia="Calibri" w:hAnsi="Calibri" w:cs="Times New Roman"/>
        </w:rPr>
        <w:t> </w:t>
      </w:r>
      <w:r w:rsidRPr="00BD0B42">
        <w:rPr>
          <w:rFonts w:ascii="Calibri" w:eastAsia="Calibri" w:hAnsi="Calibri" w:cs="Times New Roman"/>
        </w:rPr>
        <w:t>La Unión Europea. Competencias de la UE. Instituciones y órganos de la Unión Europea: El Parlamento Europeo, el Consejo Europeo, el Consejo de Ministros de la Unión Europea, la Comisión Europea, el Tribunal de Justicia de la Unión Europea, el Tribunal de Cuentas.</w:t>
      </w:r>
    </w:p>
    <w:p w14:paraId="2615B06D" w14:textId="77777777" w:rsidR="005E6B61" w:rsidRPr="00BD0B42" w:rsidRDefault="005E6B61" w:rsidP="005E6B61">
      <w:pPr>
        <w:spacing w:line="256" w:lineRule="auto"/>
        <w:jc w:val="center"/>
        <w:rPr>
          <w:rFonts w:ascii="Calibri" w:eastAsia="Calibri" w:hAnsi="Calibri" w:cs="Times New Roman"/>
          <w:i/>
          <w:iCs/>
        </w:rPr>
      </w:pPr>
      <w:r w:rsidRPr="00BD0B42">
        <w:rPr>
          <w:rFonts w:ascii="Calibri" w:eastAsia="Calibri" w:hAnsi="Calibri" w:cs="Times New Roman"/>
          <w:i/>
          <w:iCs/>
        </w:rPr>
        <w:t>Organización y Estructura del Poder Judicial</w:t>
      </w:r>
    </w:p>
    <w:p w14:paraId="291E1805"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Tema 6.</w:t>
      </w:r>
      <w:r w:rsidRPr="00BD0B42">
        <w:rPr>
          <w:rFonts w:ascii="Calibri" w:eastAsia="Calibri" w:hAnsi="Calibri" w:cs="Times New Roman"/>
        </w:rPr>
        <w:t> </w:t>
      </w:r>
      <w:r w:rsidRPr="00BD0B42">
        <w:rPr>
          <w:rFonts w:ascii="Calibri" w:eastAsia="Calibri" w:hAnsi="Calibri" w:cs="Times New Roman"/>
        </w:rPr>
        <w:t>El Poder Judicial. El Consejo General del Poder Judicial: composición y funciones. La jurisdicción: Jueces y Magistrados: Funciones y competencias. La independencia judicial. El Ministerio Fiscal: Organización y funciones. Sistemas de acceso a las carreras judicial y fiscal.</w:t>
      </w:r>
    </w:p>
    <w:p w14:paraId="028C4A2B"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Tema 7.</w:t>
      </w:r>
      <w:r w:rsidRPr="00BD0B42">
        <w:rPr>
          <w:rFonts w:ascii="Calibri" w:eastAsia="Calibri" w:hAnsi="Calibri" w:cs="Times New Roman"/>
        </w:rPr>
        <w:t> </w:t>
      </w:r>
      <w:r w:rsidRPr="00BD0B42">
        <w:rPr>
          <w:rFonts w:ascii="Calibri" w:eastAsia="Calibri" w:hAnsi="Calibri" w:cs="Times New Roman"/>
        </w:rPr>
        <w:t>Examen de la organización y competencia del Tribunal Supremo, de la Audiencia Nacional, de los Tribunales Superiores y de las Audiencias Provinciales.</w:t>
      </w:r>
    </w:p>
    <w:p w14:paraId="5B05F8A2"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Tema 8.</w:t>
      </w:r>
      <w:r w:rsidRPr="00BD0B42">
        <w:rPr>
          <w:rFonts w:ascii="Calibri" w:eastAsia="Calibri" w:hAnsi="Calibri" w:cs="Times New Roman"/>
        </w:rPr>
        <w:t> </w:t>
      </w:r>
      <w:r w:rsidRPr="00BD0B42">
        <w:rPr>
          <w:rFonts w:ascii="Calibri" w:eastAsia="Calibri" w:hAnsi="Calibri" w:cs="Times New Roman"/>
        </w:rPr>
        <w:t>Examen de la organización y competencia: Juzgados de Primera Instancia e Instrucción. Juzgados de lo Penal. Juzgados de lo Contencioso-Administrativo. Juzgados de lo Social. Juzgados de Vigilancia Penitenciaria. Juzgados de Menores. Juzgados Mercantiles, y el Tribunal de Marca Comunitaria de Alicante, Juzgados de Violencia sobre la mujer, Juzgados de Paz.</w:t>
      </w:r>
    </w:p>
    <w:p w14:paraId="0F2054B8"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Tema 9.</w:t>
      </w:r>
      <w:r w:rsidRPr="00BD0B42">
        <w:rPr>
          <w:rFonts w:ascii="Calibri" w:eastAsia="Calibri" w:hAnsi="Calibri" w:cs="Times New Roman"/>
        </w:rPr>
        <w:t> </w:t>
      </w:r>
      <w:r w:rsidRPr="00BD0B42">
        <w:rPr>
          <w:rFonts w:ascii="Calibri" w:eastAsia="Calibri" w:hAnsi="Calibri" w:cs="Times New Roman"/>
        </w:rPr>
        <w:t>La Justicia de Paz. Organización y competencias, elección del Juez, la figura del Secretario del Juzgado de Paz. La justicia de paz en el ámbito de la cooperación jurisdiccional y en los procesos civiles y penales atribuidos a dichos Juzgados. Sistema de recursos contra las resoluciones dictadas por los Juzgados de Paz. Las Agrupaciones de las Secretarias de los Juzgados de Paz.</w:t>
      </w:r>
    </w:p>
    <w:p w14:paraId="665ED69B"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lastRenderedPageBreak/>
        <w:t>Tema 10.</w:t>
      </w:r>
      <w:r w:rsidRPr="00BD0B42">
        <w:rPr>
          <w:rFonts w:ascii="Calibri" w:eastAsia="Calibri" w:hAnsi="Calibri" w:cs="Times New Roman"/>
        </w:rPr>
        <w:t> </w:t>
      </w:r>
      <w:r w:rsidRPr="00BD0B42">
        <w:rPr>
          <w:rFonts w:ascii="Calibri" w:eastAsia="Calibri" w:hAnsi="Calibri" w:cs="Times New Roman"/>
        </w:rPr>
        <w:t>La carta de Derechos de los Ciudadanos ante la Justicia. Derechos de información, de atención y gestión, de identificación de actuaciones y funcionarios, derechos lingüísticos. Derechos frente a los profesionales que asisten y representan al ciudadano: Abogados, Procuradores, Graduados Sociales. El Derecho a la Justicia Gratuita en la Carta de Derechos. El plan de Transparencia Judicial.</w:t>
      </w:r>
    </w:p>
    <w:p w14:paraId="5F5BE840"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Tema 11.</w:t>
      </w:r>
      <w:r w:rsidRPr="00BD0B42">
        <w:rPr>
          <w:rFonts w:ascii="Calibri" w:eastAsia="Calibri" w:hAnsi="Calibri" w:cs="Times New Roman"/>
        </w:rPr>
        <w:t> </w:t>
      </w:r>
      <w:r w:rsidRPr="00BD0B42">
        <w:rPr>
          <w:rFonts w:ascii="Calibri" w:eastAsia="Calibri" w:hAnsi="Calibri" w:cs="Times New Roman"/>
        </w:rPr>
        <w:t>La modernización de la oficina judicial. La nueva oficina judicial. Su regulación en la Ley Orgánica del Poder Judicial. La administración de justicia y las nuevas tecnologías. Código de Conducta para usuarios de equipos y sistemas informáticos al servicio de la Administración de Justicia. El expediente digital y la presentación telemática de escritos y documentos. La firma digital, el correo electrónico. Incidencia de la legislación de protección de datos en el uso de las aplicaciones informáticas.</w:t>
      </w:r>
    </w:p>
    <w:p w14:paraId="63E9C753"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Tema 12.</w:t>
      </w:r>
      <w:r w:rsidRPr="00BD0B42">
        <w:rPr>
          <w:rFonts w:ascii="Calibri" w:eastAsia="Calibri" w:hAnsi="Calibri" w:cs="Times New Roman"/>
        </w:rPr>
        <w:t> </w:t>
      </w:r>
      <w:r w:rsidRPr="00BD0B42">
        <w:rPr>
          <w:rFonts w:ascii="Calibri" w:eastAsia="Calibri" w:hAnsi="Calibri" w:cs="Times New Roman"/>
        </w:rPr>
        <w:t>El Letrado de la Administración de Justicia en la Ley Orgánica del Poder Judicial: funciones y competencias. Ordenación del cuerpo superior jurídico de Letrados de la Administración de Justicia: Secretario de Gobierno y Secretarios Coordinadores.</w:t>
      </w:r>
    </w:p>
    <w:p w14:paraId="1A90A075"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Tema 13.</w:t>
      </w:r>
      <w:r w:rsidRPr="00BD0B42">
        <w:rPr>
          <w:rFonts w:ascii="Calibri" w:eastAsia="Calibri" w:hAnsi="Calibri" w:cs="Times New Roman"/>
        </w:rPr>
        <w:t> </w:t>
      </w:r>
      <w:r w:rsidRPr="00BD0B42">
        <w:rPr>
          <w:rFonts w:ascii="Calibri" w:eastAsia="Calibri" w:hAnsi="Calibri" w:cs="Times New Roman"/>
        </w:rPr>
        <w:t>Cuerpos de Funcionarios al servicio de la Administración de Justicia. Cuerpos Generales y Cuerpos Especiales: Definición y Cuerpos que los integran. Cuerpos Especiales: El Cuerpo de Médicos Forenses: Funciones.</w:t>
      </w:r>
    </w:p>
    <w:p w14:paraId="39687229" w14:textId="0C2D2EDE"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Tema 14.</w:t>
      </w:r>
      <w:r w:rsidRPr="00BD0B42">
        <w:rPr>
          <w:rFonts w:ascii="Calibri" w:eastAsia="Calibri" w:hAnsi="Calibri" w:cs="Times New Roman"/>
        </w:rPr>
        <w:t> </w:t>
      </w:r>
      <w:r w:rsidRPr="00BD0B42">
        <w:rPr>
          <w:rFonts w:ascii="Calibri" w:eastAsia="Calibri" w:hAnsi="Calibri" w:cs="Times New Roman"/>
        </w:rPr>
        <w:t>Los Cuerpos Generales (I): Funciones. Formas de acceso. Promoción interna. Adquisición y pérdida de la condición de funcionarios. La rehabilitación. Derechos, deberes e incompatibilidades. Jornada y horarios. Vacaciones, permisos y licencias.</w:t>
      </w:r>
    </w:p>
    <w:p w14:paraId="76F05792"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Tema 15.</w:t>
      </w:r>
      <w:r w:rsidRPr="00BD0B42">
        <w:rPr>
          <w:rFonts w:ascii="Calibri" w:eastAsia="Calibri" w:hAnsi="Calibri" w:cs="Times New Roman"/>
        </w:rPr>
        <w:t> </w:t>
      </w:r>
      <w:r w:rsidRPr="00BD0B42">
        <w:rPr>
          <w:rFonts w:ascii="Calibri" w:eastAsia="Calibri" w:hAnsi="Calibri" w:cs="Times New Roman"/>
        </w:rPr>
        <w:t>Los Cuerpos Generales (II): Situaciones administrativas. Ordenación de la actividad profesional. Provisión de puestos de trabajo. Régimen disciplinario.</w:t>
      </w:r>
    </w:p>
    <w:p w14:paraId="7D5C8395"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Tema 16.</w:t>
      </w:r>
      <w:r w:rsidRPr="00BD0B42">
        <w:rPr>
          <w:rFonts w:ascii="Calibri" w:eastAsia="Calibri" w:hAnsi="Calibri" w:cs="Times New Roman"/>
        </w:rPr>
        <w:t> </w:t>
      </w:r>
      <w:r w:rsidRPr="00BD0B42">
        <w:rPr>
          <w:rFonts w:ascii="Calibri" w:eastAsia="Calibri" w:hAnsi="Calibri" w:cs="Times New Roman"/>
        </w:rPr>
        <w:t>Libertad sindical: El Sindicato en la Constitución Española. Elecciones sindicales según la Ley de órganos de representación y el Estatuto Básico del Empleado Público. El derecho de huelga. Salud y prevención de riesgos laborales.</w:t>
      </w:r>
    </w:p>
    <w:p w14:paraId="6130DB98" w14:textId="77777777" w:rsidR="005E6B61" w:rsidRPr="00BD0B42" w:rsidRDefault="005E6B61" w:rsidP="005E6B61">
      <w:pPr>
        <w:spacing w:line="256" w:lineRule="auto"/>
        <w:jc w:val="center"/>
        <w:rPr>
          <w:rFonts w:ascii="Calibri" w:eastAsia="Calibri" w:hAnsi="Calibri" w:cs="Times New Roman"/>
          <w:i/>
          <w:iCs/>
        </w:rPr>
      </w:pPr>
      <w:r w:rsidRPr="00BD0B42">
        <w:rPr>
          <w:rFonts w:ascii="Calibri" w:eastAsia="Calibri" w:hAnsi="Calibri" w:cs="Times New Roman"/>
          <w:i/>
          <w:iCs/>
        </w:rPr>
        <w:t>Procedimientos Judiciales</w:t>
      </w:r>
    </w:p>
    <w:p w14:paraId="2A6548C9"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A)</w:t>
      </w:r>
      <w:r w:rsidRPr="00BD0B42">
        <w:rPr>
          <w:rFonts w:ascii="Calibri" w:eastAsia="Calibri" w:hAnsi="Calibri" w:cs="Times New Roman"/>
        </w:rPr>
        <w:t> </w:t>
      </w:r>
      <w:r w:rsidRPr="00BD0B42">
        <w:rPr>
          <w:rFonts w:ascii="Calibri" w:eastAsia="Calibri" w:hAnsi="Calibri" w:cs="Times New Roman"/>
        </w:rPr>
        <w:t>Normas Comunes a todos los Procedimientos Civiles</w:t>
      </w:r>
    </w:p>
    <w:p w14:paraId="0AA61672"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Tema 17.</w:t>
      </w:r>
      <w:r w:rsidRPr="00BD0B42">
        <w:rPr>
          <w:rFonts w:ascii="Calibri" w:eastAsia="Calibri" w:hAnsi="Calibri" w:cs="Times New Roman"/>
        </w:rPr>
        <w:t> </w:t>
      </w:r>
      <w:r w:rsidRPr="00BD0B42">
        <w:rPr>
          <w:rFonts w:ascii="Calibri" w:eastAsia="Calibri" w:hAnsi="Calibri" w:cs="Times New Roman"/>
        </w:rPr>
        <w:t>Cuestiones generales sobre el proceso civil: Las partes en el proceso civil: Capacidad procesal y capacidad para ser parte. Pluralidad de partes. Litisconsorcio activo y pasivo, su tratamiento procesal.</w:t>
      </w:r>
    </w:p>
    <w:p w14:paraId="20B7DB92"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Tema 18.</w:t>
      </w:r>
      <w:r w:rsidRPr="00BD0B42">
        <w:rPr>
          <w:rFonts w:ascii="Calibri" w:eastAsia="Calibri" w:hAnsi="Calibri" w:cs="Times New Roman"/>
        </w:rPr>
        <w:t> </w:t>
      </w:r>
      <w:r w:rsidRPr="00BD0B42">
        <w:rPr>
          <w:rFonts w:ascii="Calibri" w:eastAsia="Calibri" w:hAnsi="Calibri" w:cs="Times New Roman"/>
        </w:rPr>
        <w:t>La representación y sus clases. Legitimación en el proceso civil. Asistencia letrada y representación procesal, estatuto jurídico, derechos y deberes. Intervención no preceptiva de estos profesionales. La intervención en los procesos civiles del Ministerio Fiscal y del Abogado del Estado.</w:t>
      </w:r>
    </w:p>
    <w:p w14:paraId="486F46CE"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Tema 19.</w:t>
      </w:r>
      <w:r w:rsidRPr="00BD0B42">
        <w:rPr>
          <w:rFonts w:ascii="Calibri" w:eastAsia="Calibri" w:hAnsi="Calibri" w:cs="Times New Roman"/>
        </w:rPr>
        <w:t> </w:t>
      </w:r>
      <w:r w:rsidRPr="00BD0B42">
        <w:rPr>
          <w:rFonts w:ascii="Calibri" w:eastAsia="Calibri" w:hAnsi="Calibri" w:cs="Times New Roman"/>
        </w:rPr>
        <w:t>Jurisdicción y competencia. Acumulación de acciones y de procedimientos, concepto. La tramitación de las cuestiones de jurisdicción y competencia. La competencia de los Tribunales Civiles: Objetiva, funcional y territorial, los fueros legales disponibles e indisponibles. Concepto y tramitación.</w:t>
      </w:r>
    </w:p>
    <w:p w14:paraId="6FFC33B6"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Tema 20.</w:t>
      </w:r>
      <w:r w:rsidRPr="00BD0B42">
        <w:rPr>
          <w:rFonts w:ascii="Calibri" w:eastAsia="Calibri" w:hAnsi="Calibri" w:cs="Times New Roman"/>
        </w:rPr>
        <w:t> </w:t>
      </w:r>
      <w:r w:rsidRPr="00BD0B42">
        <w:rPr>
          <w:rFonts w:ascii="Calibri" w:eastAsia="Calibri" w:hAnsi="Calibri" w:cs="Times New Roman"/>
        </w:rPr>
        <w:t>Los actos procesales. Requisitos de los actos procesales: a) lugar; b) tiempo: Términos y plazos: Cómputo de los plazos; c) forma (consideración de la lengua oficial). Defectos de los actos: Nulidad, anulabilidad, irregularidad; subsanación de defectos.</w:t>
      </w:r>
    </w:p>
    <w:p w14:paraId="3958B604"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lastRenderedPageBreak/>
        <w:t>Tema 21.</w:t>
      </w:r>
      <w:r w:rsidRPr="00BD0B42">
        <w:rPr>
          <w:rFonts w:ascii="Calibri" w:eastAsia="Calibri" w:hAnsi="Calibri" w:cs="Times New Roman"/>
        </w:rPr>
        <w:t> </w:t>
      </w:r>
      <w:r w:rsidRPr="00BD0B42">
        <w:rPr>
          <w:rFonts w:ascii="Calibri" w:eastAsia="Calibri" w:hAnsi="Calibri" w:cs="Times New Roman"/>
        </w:rPr>
        <w:t>Las resoluciones de los órganos judiciales. Clases de resoluciones judiciales: Contenido y características. Las resoluciones de los órganos judiciales colegiados. Las resoluciones del Letrado de la Administración de Justicia.</w:t>
      </w:r>
    </w:p>
    <w:p w14:paraId="1B4B9CAF"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Tema 22.</w:t>
      </w:r>
      <w:r w:rsidRPr="00BD0B42">
        <w:rPr>
          <w:rFonts w:ascii="Calibri" w:eastAsia="Calibri" w:hAnsi="Calibri" w:cs="Times New Roman"/>
        </w:rPr>
        <w:t> </w:t>
      </w:r>
      <w:r w:rsidRPr="00BD0B42">
        <w:rPr>
          <w:rFonts w:ascii="Calibri" w:eastAsia="Calibri" w:hAnsi="Calibri" w:cs="Times New Roman"/>
        </w:rPr>
        <w:t>Los actos de comunicación con otros Tribunales y Autoridades: Oficios y mandamientos. El auxilio judicial: los exhortos y los mandamientos en el proceso penal. Cooperación jurídica internacional: las comisiones rogatorias.</w:t>
      </w:r>
    </w:p>
    <w:p w14:paraId="3EC6A843"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Tema 23.</w:t>
      </w:r>
      <w:r w:rsidRPr="00BD0B42">
        <w:rPr>
          <w:rFonts w:ascii="Calibri" w:eastAsia="Calibri" w:hAnsi="Calibri" w:cs="Times New Roman"/>
        </w:rPr>
        <w:t> </w:t>
      </w:r>
      <w:r w:rsidRPr="00BD0B42">
        <w:rPr>
          <w:rFonts w:ascii="Calibri" w:eastAsia="Calibri" w:hAnsi="Calibri" w:cs="Times New Roman"/>
        </w:rPr>
        <w:t>Actos de comunicación a las partes y otros intervinientes en el proceso: Notificaciones, requerimientos, citaciones y emplazamientos. Notificaciones, citaciones y mandamientos en el proceso penal. Formas de notificación y nuevas tecnologías.</w:t>
      </w:r>
    </w:p>
    <w:p w14:paraId="6631DF24"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Tema 24.</w:t>
      </w:r>
      <w:r w:rsidRPr="00BD0B42">
        <w:rPr>
          <w:rFonts w:ascii="Calibri" w:eastAsia="Calibri" w:hAnsi="Calibri" w:cs="Times New Roman"/>
        </w:rPr>
        <w:t> </w:t>
      </w:r>
      <w:r w:rsidRPr="00BD0B42">
        <w:rPr>
          <w:rFonts w:ascii="Calibri" w:eastAsia="Calibri" w:hAnsi="Calibri" w:cs="Times New Roman"/>
        </w:rPr>
        <w:t>Conceptos de archivo judicial y de documentación judicial en relación con la legislación vigente en materia de archivos judiciales. Formas de remisión de documentación judicial y relaciones documentales. Nuevas tecnologías en los archivos judiciales de gestión. Las juntas de expurgo de la documentación judicial.</w:t>
      </w:r>
    </w:p>
    <w:p w14:paraId="224A48E3"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B)</w:t>
      </w:r>
      <w:r w:rsidRPr="00BD0B42">
        <w:rPr>
          <w:rFonts w:ascii="Calibri" w:eastAsia="Calibri" w:hAnsi="Calibri" w:cs="Times New Roman"/>
        </w:rPr>
        <w:t> </w:t>
      </w:r>
      <w:r w:rsidRPr="00BD0B42">
        <w:rPr>
          <w:rFonts w:ascii="Calibri" w:eastAsia="Calibri" w:hAnsi="Calibri" w:cs="Times New Roman"/>
        </w:rPr>
        <w:t>Procedimientos Civiles</w:t>
      </w:r>
    </w:p>
    <w:p w14:paraId="16DAFA05"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Tema 25.</w:t>
      </w:r>
      <w:r w:rsidRPr="00BD0B42">
        <w:rPr>
          <w:rFonts w:ascii="Calibri" w:eastAsia="Calibri" w:hAnsi="Calibri" w:cs="Times New Roman"/>
        </w:rPr>
        <w:t> </w:t>
      </w:r>
      <w:r w:rsidRPr="00BD0B42">
        <w:rPr>
          <w:rFonts w:ascii="Calibri" w:eastAsia="Calibri" w:hAnsi="Calibri" w:cs="Times New Roman"/>
        </w:rPr>
        <w:t>Los procedimientos declarativos en la Ley de Enjuiciamiento Civil 1/2000: Diligencias preparatorias, diligencias preliminares. Conciliación. Averiguación de hechos, aseguramiento y práctica anticipada de la prueba.</w:t>
      </w:r>
    </w:p>
    <w:p w14:paraId="69B64537"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Tema 26.</w:t>
      </w:r>
      <w:r w:rsidRPr="00BD0B42">
        <w:rPr>
          <w:rFonts w:ascii="Calibri" w:eastAsia="Calibri" w:hAnsi="Calibri" w:cs="Times New Roman"/>
        </w:rPr>
        <w:t> </w:t>
      </w:r>
      <w:r w:rsidRPr="00BD0B42">
        <w:rPr>
          <w:rFonts w:ascii="Calibri" w:eastAsia="Calibri" w:hAnsi="Calibri" w:cs="Times New Roman"/>
        </w:rPr>
        <w:t>Juicio ordinario. Procesos que se sustancian por los trámites del juicio declarativo ordinario. La demanda y su objeto, documentos que deben acompañarla. La contestación a la demanda y otras actitudes del demandado: la rebeldía. Problemas derivados de la ampliación de la demanda y la reconvención. Audiencia previa. Vista de juicio. Diligencias finales. Terminación del procedimiento por medio de sentencia, auto o decreto, aspectos formales de estas resoluciones. Allanamiento, desistimiento, transacción, satisfacción extraprocesal.</w:t>
      </w:r>
    </w:p>
    <w:p w14:paraId="108A400D"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Tema 27.</w:t>
      </w:r>
      <w:r w:rsidRPr="00BD0B42">
        <w:rPr>
          <w:rFonts w:ascii="Calibri" w:eastAsia="Calibri" w:hAnsi="Calibri" w:cs="Times New Roman"/>
        </w:rPr>
        <w:t> </w:t>
      </w:r>
      <w:r w:rsidRPr="00BD0B42">
        <w:rPr>
          <w:rFonts w:ascii="Calibri" w:eastAsia="Calibri" w:hAnsi="Calibri" w:cs="Times New Roman"/>
        </w:rPr>
        <w:t>El juicio verbal. Procesos que se sustancian por el trámite del juicio verbal. Clases de demandas. Admisión y traslado de la demanda y citación para la vista. Inasistencia de las partes a la vista. Desarrollo de la vista. Recursos frente a las resoluciones interlocutorias. Juicios verbales de carácter plenario y sumario. El verbal de desahucio. El precario. El juicio sobre tutela posesoria. La tutela de derechos reales inscritos. El juicio de alimentos. La rectificación de hechos. El juicio verbal en materias de compraventas a plazos y arrendamientos financieros.</w:t>
      </w:r>
    </w:p>
    <w:p w14:paraId="22C7E9DF"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Tema 28.</w:t>
      </w:r>
      <w:r w:rsidRPr="00BD0B42">
        <w:rPr>
          <w:rFonts w:ascii="Calibri" w:eastAsia="Calibri" w:hAnsi="Calibri" w:cs="Times New Roman"/>
        </w:rPr>
        <w:t> </w:t>
      </w:r>
      <w:r w:rsidRPr="00BD0B42">
        <w:rPr>
          <w:rFonts w:ascii="Calibri" w:eastAsia="Calibri" w:hAnsi="Calibri" w:cs="Times New Roman"/>
        </w:rPr>
        <w:t>Procesos especiales: Procedimientos para la división judicial de patrimonios: A) De la división de la herencia. B) Procedimiento para la liquidación del régimen económico matrimonial.</w:t>
      </w:r>
    </w:p>
    <w:p w14:paraId="6A63DDDC"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Tema 29.</w:t>
      </w:r>
      <w:r w:rsidRPr="00BD0B42">
        <w:rPr>
          <w:rFonts w:ascii="Calibri" w:eastAsia="Calibri" w:hAnsi="Calibri" w:cs="Times New Roman"/>
        </w:rPr>
        <w:t> </w:t>
      </w:r>
      <w:r w:rsidRPr="00BD0B42">
        <w:rPr>
          <w:rFonts w:ascii="Calibri" w:eastAsia="Calibri" w:hAnsi="Calibri" w:cs="Times New Roman"/>
        </w:rPr>
        <w:t>Procesos especiales: El proceso monitorio. Concepto y características. Casos en que procede. Competencia. Procedimiento: petición inicial y documentos. Admisión. Requerimiento de pago y posibles conductas del demandado. La transformación del procedimiento. La cosa juzgada. El proceso monitorio europeo. El juicio cambiario. Concepto y características. Naturaleza. Casos en que procede. Competencia. Procedimiento. La sentencia sobre la oposición y su eficacia.</w:t>
      </w:r>
    </w:p>
    <w:p w14:paraId="14433690" w14:textId="77777777" w:rsidR="005E6B61" w:rsidRPr="00BD0B42" w:rsidRDefault="005E6B61" w:rsidP="005E6B61">
      <w:pPr>
        <w:spacing w:line="256" w:lineRule="auto"/>
        <w:jc w:val="both"/>
        <w:rPr>
          <w:rFonts w:ascii="Calibri" w:eastAsia="Calibri" w:hAnsi="Calibri" w:cs="Times New Roman"/>
          <w:strike/>
        </w:rPr>
      </w:pPr>
      <w:r w:rsidRPr="00BD0B42">
        <w:rPr>
          <w:rFonts w:ascii="Calibri" w:eastAsia="Calibri" w:hAnsi="Calibri" w:cs="Times New Roman"/>
        </w:rPr>
        <w:t>Tema 30.</w:t>
      </w:r>
      <w:r w:rsidRPr="00BD0B42">
        <w:rPr>
          <w:rFonts w:ascii="Calibri" w:eastAsia="Calibri" w:hAnsi="Calibri" w:cs="Times New Roman"/>
        </w:rPr>
        <w:t> </w:t>
      </w:r>
      <w:r w:rsidRPr="00BD0B42">
        <w:rPr>
          <w:rFonts w:ascii="Calibri" w:eastAsia="Calibri" w:hAnsi="Calibri" w:cs="Times New Roman"/>
        </w:rPr>
        <w:t xml:space="preserve">Los procesos matrimoniales y sus clases. Competencia. Procedimientos: a) nulidad, separación y divorcio contenciosos; b) separación o divorcio de mutuo acuerdo. Referencia a las crisis de las uniones estables de pareja. Medidas Provisionales. Medidas definitivas. Ejecución forzosa de los pronunciamientos sobre medidas. Los procesos especiales: Características comunes. </w:t>
      </w:r>
      <w:r w:rsidRPr="00BD0B42">
        <w:rPr>
          <w:rFonts w:ascii="Calibri" w:eastAsia="Calibri" w:hAnsi="Calibri" w:cs="Times New Roman"/>
          <w:bCs/>
        </w:rPr>
        <w:t xml:space="preserve">Los procesos sobre la adopción de medidas judiciales de apoyo a personas con </w:t>
      </w:r>
      <w:r w:rsidRPr="00BD0B42">
        <w:rPr>
          <w:rFonts w:ascii="Calibri" w:eastAsia="Calibri" w:hAnsi="Calibri" w:cs="Times New Roman"/>
          <w:bCs/>
        </w:rPr>
        <w:lastRenderedPageBreak/>
        <w:t xml:space="preserve">discapacidad: competencia y legitimación; pruebas preceptivas en primera y en segunda instancia; la sentencia; la revisión de las medidas de apoyo judicialmente adoptadas. </w:t>
      </w:r>
    </w:p>
    <w:p w14:paraId="7190EC87"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Tema 31.</w:t>
      </w:r>
      <w:r w:rsidRPr="00BD0B42">
        <w:rPr>
          <w:rFonts w:ascii="Calibri" w:eastAsia="Calibri" w:hAnsi="Calibri" w:cs="Times New Roman"/>
        </w:rPr>
        <w:t> </w:t>
      </w:r>
      <w:r w:rsidRPr="00BD0B42">
        <w:rPr>
          <w:rFonts w:ascii="Calibri" w:eastAsia="Calibri" w:hAnsi="Calibri" w:cs="Times New Roman"/>
        </w:rPr>
        <w:t>Procedimientos de jurisdicción voluntaria: la Ley 15/2015, de 2 de julio, de la Jurisdicción Voluntaria. Disposiciones generales y normas comunes en materia de tramitación de los expedientes de jurisdicción voluntaria. Expedientes de jurisdicción voluntaria en materia de personas. Expedientes en materia de familia. Expedientes relativos al Derecho sucesorio. Expedientes relativos al Derecho de obligaciones. Expedientes relativos a los derechos reales. Expedientes de subastas voluntarias. Expedientes en materia mercantil. La conciliación.</w:t>
      </w:r>
    </w:p>
    <w:p w14:paraId="5FCEFC6A"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Tema 32.</w:t>
      </w:r>
      <w:r w:rsidRPr="00BD0B42">
        <w:rPr>
          <w:rFonts w:ascii="Calibri" w:eastAsia="Calibri" w:hAnsi="Calibri" w:cs="Times New Roman"/>
        </w:rPr>
        <w:t> </w:t>
      </w:r>
      <w:r w:rsidRPr="00BD0B42">
        <w:rPr>
          <w:rFonts w:ascii="Calibri" w:eastAsia="Calibri" w:hAnsi="Calibri" w:cs="Times New Roman"/>
        </w:rPr>
        <w:t>Los recursos. Concepto. Clases de recursos. Efectos de los recursos y de su desistimiento. El depósito para recurrir. Los recursos de reposición y de revisión. El recurso de queja. El recurso de apelación. Apelación y segunda instancia; el derecho a la segunda instancia. Resoluciones contra las que procede apelación. Sustanciación del recurso. Oposición a la apelación e impugnación de la sentencia. La prueba en la apelación.</w:t>
      </w:r>
    </w:p>
    <w:p w14:paraId="22B654A3"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Tema 33.</w:t>
      </w:r>
      <w:r w:rsidRPr="00BD0B42">
        <w:rPr>
          <w:rFonts w:ascii="Calibri" w:eastAsia="Calibri" w:hAnsi="Calibri" w:cs="Times New Roman"/>
        </w:rPr>
        <w:t> </w:t>
      </w:r>
      <w:r w:rsidRPr="00BD0B42">
        <w:rPr>
          <w:rFonts w:ascii="Calibri" w:eastAsia="Calibri" w:hAnsi="Calibri" w:cs="Times New Roman"/>
        </w:rPr>
        <w:t>Los recursos extraordinarios. El recurso por infracción procesal. Resoluciones recurribles. Motivos del recurso. Procedimiento. Consecuencias de la estimación del recurso. El recurso de casación. Características. Resoluciones recurribles. Motivos de recurso. Objeto y efectos del recurso. Competencia. Procedimiento. El recurso en interés de la Ley. Resoluciones recurribles. Motivos del recurso. Legitimación. Competencia. Procedimiento. Efectos. Medios de rescisión de las sentencias firmes. La audiencia al demandado rebelde. La revisión de las sentencias firmes.</w:t>
      </w:r>
    </w:p>
    <w:p w14:paraId="47D9BACB"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Tema 34.</w:t>
      </w:r>
      <w:r w:rsidRPr="00BD0B42">
        <w:rPr>
          <w:rFonts w:ascii="Calibri" w:eastAsia="Calibri" w:hAnsi="Calibri" w:cs="Times New Roman"/>
        </w:rPr>
        <w:t> </w:t>
      </w:r>
      <w:r w:rsidRPr="00BD0B42">
        <w:rPr>
          <w:rFonts w:ascii="Calibri" w:eastAsia="Calibri" w:hAnsi="Calibri" w:cs="Times New Roman"/>
        </w:rPr>
        <w:t>La ejecución forzosa. El papel del Letrado de la Administración de Justicia en la ejecución. El título ejecutivo y sus clases: Judiciales y no judiciales; españoles y extranjeros. Ejecución de resoluciones extranjeras. Breve referencia al Título Ejecutivo Europeo. La demanda ejecutiva. Tribunal competente. Orden general de ejecución y despacho de la ejecución. Acumulación de ejecuciones. Oposición a la ejecución. Suspensión de la ejecución. Ejecución provisional. Concepto y naturaleza. Presupuestos. Despacho de la ejecución. Oposición a la ejecución provisional. Revocación o confirmación de la sentencia provisionalmente ejecutada.</w:t>
      </w:r>
    </w:p>
    <w:p w14:paraId="06DFE5D3"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Tema 35.</w:t>
      </w:r>
      <w:r w:rsidRPr="00BD0B42">
        <w:rPr>
          <w:rFonts w:ascii="Calibri" w:eastAsia="Calibri" w:hAnsi="Calibri" w:cs="Times New Roman"/>
        </w:rPr>
        <w:t> </w:t>
      </w:r>
      <w:r w:rsidRPr="00BD0B42">
        <w:rPr>
          <w:rFonts w:ascii="Calibri" w:eastAsia="Calibri" w:hAnsi="Calibri" w:cs="Times New Roman"/>
        </w:rPr>
        <w:t xml:space="preserve">Ejecución dineraria. Supuestos en que procede. Integración del título. Requerimiento de pago. Embargo de bienes. </w:t>
      </w:r>
      <w:proofErr w:type="spellStart"/>
      <w:r w:rsidRPr="00BD0B42">
        <w:rPr>
          <w:rFonts w:ascii="Calibri" w:eastAsia="Calibri" w:hAnsi="Calibri" w:cs="Times New Roman"/>
        </w:rPr>
        <w:t>Reembargo</w:t>
      </w:r>
      <w:proofErr w:type="spellEnd"/>
      <w:r w:rsidRPr="00BD0B42">
        <w:rPr>
          <w:rFonts w:ascii="Calibri" w:eastAsia="Calibri" w:hAnsi="Calibri" w:cs="Times New Roman"/>
        </w:rPr>
        <w:t>. Tercería de dominio.</w:t>
      </w:r>
    </w:p>
    <w:p w14:paraId="56808E97"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Tema 36.</w:t>
      </w:r>
      <w:r w:rsidRPr="00BD0B42">
        <w:rPr>
          <w:rFonts w:ascii="Calibri" w:eastAsia="Calibri" w:hAnsi="Calibri" w:cs="Times New Roman"/>
        </w:rPr>
        <w:t> </w:t>
      </w:r>
      <w:r w:rsidRPr="00BD0B42">
        <w:rPr>
          <w:rFonts w:ascii="Calibri" w:eastAsia="Calibri" w:hAnsi="Calibri" w:cs="Times New Roman"/>
        </w:rPr>
        <w:t>El procedimiento de apremio. Valoración de los bienes embargados. La subasta de los bienes trabados. Alternativas a la subasta judicial: El convenio de realización y la realización por persona o entidad especializada. La administración para pago. Tercería de mejor derecho. Especialidades de la ejecución sobre bienes hipotecados, pignorados o con garantía real.</w:t>
      </w:r>
    </w:p>
    <w:p w14:paraId="1CEB26E0"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Tema 37.</w:t>
      </w:r>
      <w:r w:rsidRPr="00BD0B42">
        <w:rPr>
          <w:rFonts w:ascii="Calibri" w:eastAsia="Calibri" w:hAnsi="Calibri" w:cs="Times New Roman"/>
        </w:rPr>
        <w:t> </w:t>
      </w:r>
      <w:r w:rsidRPr="00BD0B42">
        <w:rPr>
          <w:rFonts w:ascii="Calibri" w:eastAsia="Calibri" w:hAnsi="Calibri" w:cs="Times New Roman"/>
        </w:rPr>
        <w:t>Ejecuciones no dinerarias. Ejecuciones de dar, de hacer y de no hacer. Determinación de frutos y rentas. Liquidación de daños y perjuicios. Ejecución de sentencias que llevan aparejada la entrega de la posesión de un inmueble, especial referencia a las sentencias de ejecución de desahucios.</w:t>
      </w:r>
    </w:p>
    <w:p w14:paraId="043F280F"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Tema 38.</w:t>
      </w:r>
      <w:r w:rsidRPr="00BD0B42">
        <w:rPr>
          <w:rFonts w:ascii="Calibri" w:eastAsia="Calibri" w:hAnsi="Calibri" w:cs="Times New Roman"/>
        </w:rPr>
        <w:t> </w:t>
      </w:r>
      <w:r w:rsidRPr="00BD0B42">
        <w:rPr>
          <w:rFonts w:ascii="Calibri" w:eastAsia="Calibri" w:hAnsi="Calibri" w:cs="Times New Roman"/>
        </w:rPr>
        <w:t>Las medidas cautelares: Concepto. Tipos de medidas cautelares. Tramitación con audiencia y sin audiencia al demandado. Oposición a las medidas cautelares. Ejecución de las medidas cautelares. Caución y caución sustitutoria.</w:t>
      </w:r>
    </w:p>
    <w:p w14:paraId="05F08246"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Tema 39.</w:t>
      </w:r>
      <w:r w:rsidRPr="00BD0B42">
        <w:rPr>
          <w:rFonts w:ascii="Calibri" w:eastAsia="Calibri" w:hAnsi="Calibri" w:cs="Times New Roman"/>
        </w:rPr>
        <w:t> </w:t>
      </w:r>
      <w:r w:rsidRPr="00BD0B42">
        <w:rPr>
          <w:rFonts w:ascii="Calibri" w:eastAsia="Calibri" w:hAnsi="Calibri" w:cs="Times New Roman"/>
        </w:rPr>
        <w:t>Costas y gastos procesales. La condena en costas. La tasación de costas. La impugnación de las costas. Los intereses y su liquidación. La tasa judicial. Pagos, depósitos y consignaciones judiciales. Ingresos en el Tesoro Público. La Asistencia Jurídica Gratuita.</w:t>
      </w:r>
    </w:p>
    <w:p w14:paraId="76C25B18"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lastRenderedPageBreak/>
        <w:t>C)</w:t>
      </w:r>
      <w:r w:rsidRPr="00BD0B42">
        <w:rPr>
          <w:rFonts w:ascii="Calibri" w:eastAsia="Calibri" w:hAnsi="Calibri" w:cs="Times New Roman"/>
        </w:rPr>
        <w:t> </w:t>
      </w:r>
      <w:r w:rsidRPr="00BD0B42">
        <w:rPr>
          <w:rFonts w:ascii="Calibri" w:eastAsia="Calibri" w:hAnsi="Calibri" w:cs="Times New Roman"/>
        </w:rPr>
        <w:t>Registro Civil</w:t>
      </w:r>
    </w:p>
    <w:p w14:paraId="192D933E" w14:textId="282B07AD" w:rsidR="005E6B61" w:rsidRPr="00BD0B42" w:rsidRDefault="005E6B61" w:rsidP="003418B5">
      <w:pPr>
        <w:spacing w:line="256" w:lineRule="auto"/>
        <w:jc w:val="both"/>
        <w:rPr>
          <w:rFonts w:ascii="Calibri" w:eastAsia="Calibri" w:hAnsi="Calibri" w:cs="Times New Roman"/>
          <w:bCs/>
        </w:rPr>
      </w:pPr>
      <w:r w:rsidRPr="00BD0B42">
        <w:rPr>
          <w:rFonts w:ascii="Calibri" w:eastAsia="Calibri" w:hAnsi="Calibri" w:cs="Times New Roman"/>
          <w:bCs/>
        </w:rPr>
        <w:t>Tema 40.</w:t>
      </w:r>
      <w:r w:rsidRPr="00BD0B42">
        <w:rPr>
          <w:rFonts w:ascii="Calibri" w:eastAsia="Calibri" w:hAnsi="Calibri" w:cs="Times New Roman"/>
          <w:bCs/>
        </w:rPr>
        <w:t> </w:t>
      </w:r>
      <w:r w:rsidRPr="00BD0B42">
        <w:rPr>
          <w:rFonts w:ascii="Calibri" w:eastAsia="Calibri" w:hAnsi="Calibri" w:cs="Times New Roman"/>
          <w:bCs/>
        </w:rPr>
        <w:t>El Registro Civil: legislación vigente</w:t>
      </w:r>
      <w:r w:rsidR="003418B5">
        <w:rPr>
          <w:rFonts w:ascii="Calibri" w:eastAsia="Calibri" w:hAnsi="Calibri" w:cs="Times New Roman"/>
          <w:bCs/>
        </w:rPr>
        <w:t xml:space="preserve">, </w:t>
      </w:r>
      <w:r w:rsidR="003418B5" w:rsidRPr="003418B5">
        <w:rPr>
          <w:rFonts w:ascii="Calibri" w:eastAsia="Calibri" w:hAnsi="Calibri" w:cs="Times New Roman"/>
          <w:bCs/>
        </w:rPr>
        <w:t>Ley 20/2011, de 21 de julio, del Registro Civil</w:t>
      </w:r>
      <w:r w:rsidR="003418B5">
        <w:rPr>
          <w:rFonts w:ascii="Calibri" w:eastAsia="Calibri" w:hAnsi="Calibri" w:cs="Times New Roman"/>
          <w:bCs/>
        </w:rPr>
        <w:t xml:space="preserve">. </w:t>
      </w:r>
      <w:r w:rsidRPr="00BD0B42">
        <w:rPr>
          <w:rFonts w:ascii="Calibri" w:eastAsia="Calibri" w:hAnsi="Calibri" w:cs="Times New Roman"/>
          <w:bCs/>
        </w:rPr>
        <w:t>Naturaleza, contenido y competencias. Derechos y deberes ante el Registro Civil y principios de funcionamiento. Estructura del Registro Civil. las Oficinas del Registro Civil: Oficina Central, Oficinas Generales y Oficinas Consulares y sus funciones.</w:t>
      </w:r>
    </w:p>
    <w:p w14:paraId="04767E2E"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Tema 41. Títulos que acceden al Registro Civil. Los asientos registrales y sus clases: reglas generales para su práctica, inscripciones, anotaciones registrales y cancelaciones. Hechos y actos inscribibles en el Registro Civil: Inscripción de nacimiento y filiación; inscripciones relativas al matrimonio; inscripción del fallecimiento. Otras inscripciones.</w:t>
      </w:r>
    </w:p>
    <w:p w14:paraId="50D35738"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 xml:space="preserve">Tema 42. Publicidad del Registro Civil: medios de publicidad. Las certificaciones y sus clases. Datos con publicidad restringida y acceso a asientos con datos especialmente protegidos. Régimen de recursos frente a decisiones adoptadas en materia de registro civil. Los procedimientos registrales: reglas generales para su tramitación y legitimación para promoverlos. Rectificación de los asientos del Registro Civil: rectificación judicial y rectificación por procedimiento registral. Las declaraciones con valor de simple presunción. Normas sobre derecho internacional privado. </w:t>
      </w:r>
    </w:p>
    <w:p w14:paraId="56C5D523"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D)</w:t>
      </w:r>
      <w:r w:rsidRPr="00BD0B42">
        <w:rPr>
          <w:rFonts w:ascii="Calibri" w:eastAsia="Calibri" w:hAnsi="Calibri" w:cs="Times New Roman"/>
        </w:rPr>
        <w:t> </w:t>
      </w:r>
      <w:r w:rsidRPr="00BD0B42">
        <w:rPr>
          <w:rFonts w:ascii="Calibri" w:eastAsia="Calibri" w:hAnsi="Calibri" w:cs="Times New Roman"/>
        </w:rPr>
        <w:t>Procedimiento Penal</w:t>
      </w:r>
    </w:p>
    <w:p w14:paraId="7E8E78BA"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Tema 43.</w:t>
      </w:r>
      <w:r w:rsidRPr="00BD0B42">
        <w:rPr>
          <w:rFonts w:ascii="Calibri" w:eastAsia="Calibri" w:hAnsi="Calibri" w:cs="Times New Roman"/>
        </w:rPr>
        <w:t> </w:t>
      </w:r>
      <w:r w:rsidRPr="00BD0B42">
        <w:rPr>
          <w:rFonts w:ascii="Calibri" w:eastAsia="Calibri" w:hAnsi="Calibri" w:cs="Times New Roman"/>
        </w:rPr>
        <w:t>El sistema procesal penal de la Ley de Enjuiciamiento Criminal: Principio del juez imparcial, separación de instrucción y enjuiciamiento. Principios del proceso penal. Competencia objetiva y funcional. Aforamientos y privilegios procesales. Inmunidad de jurisdicción. La competencia territorial. La inhibición de oficio y a instancia de parte; cuestiones de competencia territorial.</w:t>
      </w:r>
    </w:p>
    <w:p w14:paraId="3ABA6FAE"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Tema 44.</w:t>
      </w:r>
      <w:r w:rsidRPr="00BD0B42">
        <w:rPr>
          <w:rFonts w:ascii="Calibri" w:eastAsia="Calibri" w:hAnsi="Calibri" w:cs="Times New Roman"/>
        </w:rPr>
        <w:t> </w:t>
      </w:r>
      <w:r w:rsidRPr="00BD0B42">
        <w:rPr>
          <w:rFonts w:ascii="Calibri" w:eastAsia="Calibri" w:hAnsi="Calibri" w:cs="Times New Roman"/>
        </w:rPr>
        <w:t>Las partes en el proceso penal: Ministerio Fiscal; acusador particular; perjudicado y acción popular; acusador privado. El ejercicio de la acción penal: de oficio o a instancia de parte. Denuncia; querella; atestado. Extinción de la acción penal: especial referencia a la renuncia. El ejercicio de la acción civil: el actor civil. El ofrecimiento de acciones. Extinción de la acción civil. El investigado o encausado. La rebeldía. El responsable civil. Representación y defensa de las partes. Defensa de oficio y beneficio de justicia gratuita.</w:t>
      </w:r>
    </w:p>
    <w:p w14:paraId="1D5B46A5"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Tema 45.</w:t>
      </w:r>
      <w:r w:rsidRPr="00BD0B42">
        <w:rPr>
          <w:rFonts w:ascii="Calibri" w:eastAsia="Calibri" w:hAnsi="Calibri" w:cs="Times New Roman"/>
        </w:rPr>
        <w:t> </w:t>
      </w:r>
      <w:r w:rsidRPr="00BD0B42">
        <w:rPr>
          <w:rFonts w:ascii="Calibri" w:eastAsia="Calibri" w:hAnsi="Calibri" w:cs="Times New Roman"/>
        </w:rPr>
        <w:t>El Sumario: Incoación del proceso. Las actuaciones de la Policía Judicial. Comprobación del delito: Cuerpo del delito. Identificación del presunto delincuente. La inspección ocular. Declaraciones testificales. Prueba pericial y su valor. Prueba documental. Piezas de convicción.</w:t>
      </w:r>
    </w:p>
    <w:p w14:paraId="51B1F903"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Tema 46.</w:t>
      </w:r>
      <w:r w:rsidRPr="00BD0B42">
        <w:rPr>
          <w:rFonts w:ascii="Calibri" w:eastAsia="Calibri" w:hAnsi="Calibri" w:cs="Times New Roman"/>
        </w:rPr>
        <w:t> </w:t>
      </w:r>
      <w:r w:rsidRPr="00BD0B42">
        <w:rPr>
          <w:rFonts w:ascii="Calibri" w:eastAsia="Calibri" w:hAnsi="Calibri" w:cs="Times New Roman"/>
        </w:rPr>
        <w:t>Las medidas cautelares personales en el proceso penal. La citación judicial. La detención. La prisión provisional. La libertad provisional. Las fianzas en el proceso penal. Medidas limitadoras de derechos fundamentales: Pruebas biológicas; entrada y registro en lugar cerrado; intervención de comunicaciones postales, telegráficas, telefónicas e informáticas. Especial mención a las entregas controladas y a la figura del agente encubierto.</w:t>
      </w:r>
    </w:p>
    <w:p w14:paraId="33AAD676"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Tema 47.</w:t>
      </w:r>
      <w:r w:rsidRPr="00BD0B42">
        <w:rPr>
          <w:rFonts w:ascii="Calibri" w:eastAsia="Calibri" w:hAnsi="Calibri" w:cs="Times New Roman"/>
        </w:rPr>
        <w:t> </w:t>
      </w:r>
      <w:r w:rsidRPr="00BD0B42">
        <w:rPr>
          <w:rFonts w:ascii="Calibri" w:eastAsia="Calibri" w:hAnsi="Calibri" w:cs="Times New Roman"/>
        </w:rPr>
        <w:t>El denominado período intermedio; auto de conclusión del sumario; eventual revocación del auto y nuevas diligencias y resoluciones. El sobreseimiento y sus clases. El auto de apertura del juicio oral. Los artículos de previo pronunciamiento. Las calificaciones provisionales de las partes. Conformidad del acusado.</w:t>
      </w:r>
    </w:p>
    <w:p w14:paraId="3BF235B3"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lastRenderedPageBreak/>
        <w:t>Tema 48.</w:t>
      </w:r>
      <w:r w:rsidRPr="00BD0B42">
        <w:rPr>
          <w:rFonts w:ascii="Calibri" w:eastAsia="Calibri" w:hAnsi="Calibri" w:cs="Times New Roman"/>
        </w:rPr>
        <w:t> </w:t>
      </w:r>
      <w:r w:rsidRPr="00BD0B42">
        <w:rPr>
          <w:rFonts w:ascii="Calibri" w:eastAsia="Calibri" w:hAnsi="Calibri" w:cs="Times New Roman"/>
        </w:rPr>
        <w:t xml:space="preserve">La prueba en el proceso penal. Medios de prueba. Proposición, admisión o denegación; prueba anticipada; proposición en el acto del juicio; prueba acordada «ex </w:t>
      </w:r>
      <w:proofErr w:type="spellStart"/>
      <w:r w:rsidRPr="00BD0B42">
        <w:rPr>
          <w:rFonts w:ascii="Calibri" w:eastAsia="Calibri" w:hAnsi="Calibri" w:cs="Times New Roman"/>
        </w:rPr>
        <w:t>officio</w:t>
      </w:r>
      <w:proofErr w:type="spellEnd"/>
      <w:r w:rsidRPr="00BD0B42">
        <w:rPr>
          <w:rFonts w:ascii="Calibri" w:eastAsia="Calibri" w:hAnsi="Calibri" w:cs="Times New Roman"/>
        </w:rPr>
        <w:t>». El juicio oral. La suspensión del juicio oral: causas y consecuencias.</w:t>
      </w:r>
    </w:p>
    <w:p w14:paraId="5602DCC8"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Tema 49.</w:t>
      </w:r>
      <w:r w:rsidRPr="00BD0B42">
        <w:rPr>
          <w:rFonts w:ascii="Calibri" w:eastAsia="Calibri" w:hAnsi="Calibri" w:cs="Times New Roman"/>
        </w:rPr>
        <w:t> </w:t>
      </w:r>
      <w:r w:rsidRPr="00BD0B42">
        <w:rPr>
          <w:rFonts w:ascii="Calibri" w:eastAsia="Calibri" w:hAnsi="Calibri" w:cs="Times New Roman"/>
        </w:rPr>
        <w:t>El procedimiento abreviado: Información de derechos, prueba anticipada. Conclusión de la fase instructora, la conformidad por reconocimiento de hechos. La fase de juicio oral: Admisión de pruebas, señalamiento del juicio e información a la víctima. Celebración del juicio oral, especialidades. La sentencia; especialidades: a) sentencia oral; b) conformidad de las partes sobre la firmeza inicial de la sentencia; c) principio acusatorio, d) notificación. Los recursos contra las resoluciones procesales en el ámbito del procedimiento abreviado: a) Los recursos contra las resoluciones judiciales b) Los recursos contra las resoluciones del Letrado de la Administración de Justicia. Ejecución de sentencias.</w:t>
      </w:r>
    </w:p>
    <w:p w14:paraId="46DCCCCE"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Tema 50.</w:t>
      </w:r>
      <w:r w:rsidRPr="00BD0B42">
        <w:rPr>
          <w:rFonts w:ascii="Calibri" w:eastAsia="Calibri" w:hAnsi="Calibri" w:cs="Times New Roman"/>
        </w:rPr>
        <w:t> </w:t>
      </w:r>
      <w:r w:rsidRPr="00BD0B42">
        <w:rPr>
          <w:rFonts w:ascii="Calibri" w:eastAsia="Calibri" w:hAnsi="Calibri" w:cs="Times New Roman"/>
        </w:rPr>
        <w:t>Procedimiento para el enjuiciamiento rápido de determinados delitos: Ámbito de aplicación. Actuaciones de la Policía Judicial. Diligencias urgentes ante el Juzgado de guardia; instrucción y conclusión. Preparación y desarrollo del juicio oral. Sentencia.</w:t>
      </w:r>
    </w:p>
    <w:p w14:paraId="1FA9E71C"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Tema 51.</w:t>
      </w:r>
      <w:r w:rsidRPr="00BD0B42">
        <w:rPr>
          <w:rFonts w:ascii="Calibri" w:eastAsia="Calibri" w:hAnsi="Calibri" w:cs="Times New Roman"/>
        </w:rPr>
        <w:t> </w:t>
      </w:r>
      <w:r w:rsidRPr="00BD0B42">
        <w:rPr>
          <w:rFonts w:ascii="Calibri" w:eastAsia="Calibri" w:hAnsi="Calibri" w:cs="Times New Roman"/>
        </w:rPr>
        <w:t>El proceso ante el Tribunal del Jurado. Competencia. Composición y constitución del Jurado: Estatuto jurídico de los jurados; su selección. La fase de instrucción y la fase intermedia. La fase de juicio oral: trámites precedentes: Designación del Magistrado-Ponente; cuestiones previas; auto de hechos justiciables; celebración del juicio oral: La vista; suspensión del juicio oral. Posible disolución del Jurado: sus causas. El veredicto: Determinación del objeto del veredicto, deliberación y veredicto; instrucción a los jurados; deliberación y votación; acta. Sentencia.</w:t>
      </w:r>
    </w:p>
    <w:p w14:paraId="5413E2B4"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Tema 52.</w:t>
      </w:r>
      <w:r w:rsidRPr="00BD0B42">
        <w:rPr>
          <w:rFonts w:ascii="Calibri" w:eastAsia="Calibri" w:hAnsi="Calibri" w:cs="Times New Roman"/>
        </w:rPr>
        <w:t> </w:t>
      </w:r>
      <w:r w:rsidRPr="00BD0B42">
        <w:rPr>
          <w:rFonts w:ascii="Calibri" w:eastAsia="Calibri" w:hAnsi="Calibri" w:cs="Times New Roman"/>
        </w:rPr>
        <w:t>La tutela judicial ante los Juzgados de violencia sobre la mujer. Especialidades procesales. Pérdida de la competencia objetiva de los juzgados civiles cuando se produzcan actos de violencia sobre la mujer. Medidas judiciales de protección y de seguridad de las víctimas.</w:t>
      </w:r>
    </w:p>
    <w:p w14:paraId="19ED02D0"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Tema 53.</w:t>
      </w:r>
      <w:r w:rsidRPr="00BD0B42">
        <w:rPr>
          <w:rFonts w:ascii="Calibri" w:eastAsia="Calibri" w:hAnsi="Calibri" w:cs="Times New Roman"/>
        </w:rPr>
        <w:t> </w:t>
      </w:r>
      <w:r w:rsidRPr="00BD0B42">
        <w:rPr>
          <w:rFonts w:ascii="Calibri" w:eastAsia="Calibri" w:hAnsi="Calibri" w:cs="Times New Roman"/>
        </w:rPr>
        <w:t>El procedimiento de Responsabilidad Penal del Menor. Principios reguladores. Las fases del procedimiento. Sentencia y régimen de recursos. Principios generales en la ejecución de las medidas.</w:t>
      </w:r>
    </w:p>
    <w:p w14:paraId="34919CDC"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Tema 54.</w:t>
      </w:r>
      <w:r w:rsidRPr="00BD0B42">
        <w:rPr>
          <w:rFonts w:ascii="Calibri" w:eastAsia="Calibri" w:hAnsi="Calibri" w:cs="Times New Roman"/>
        </w:rPr>
        <w:t> </w:t>
      </w:r>
      <w:r w:rsidRPr="00BD0B42">
        <w:rPr>
          <w:rFonts w:ascii="Calibri" w:eastAsia="Calibri" w:hAnsi="Calibri" w:cs="Times New Roman"/>
        </w:rPr>
        <w:t>Tramitación del juicio sobre delitos leves. Convocatoria de la vista de juicio sobre delitos leves. Sistema de recursos a las sentencias dictadas en juicios sobre delitos leves. La ejecución de la sentencia de delitos leves: Aspectos penales y civiles.</w:t>
      </w:r>
    </w:p>
    <w:p w14:paraId="513B7FB5"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Tema 55.</w:t>
      </w:r>
      <w:r w:rsidRPr="00BD0B42">
        <w:rPr>
          <w:rFonts w:ascii="Calibri" w:eastAsia="Calibri" w:hAnsi="Calibri" w:cs="Times New Roman"/>
        </w:rPr>
        <w:t> </w:t>
      </w:r>
      <w:r w:rsidRPr="00BD0B42">
        <w:rPr>
          <w:rFonts w:ascii="Calibri" w:eastAsia="Calibri" w:hAnsi="Calibri" w:cs="Times New Roman"/>
        </w:rPr>
        <w:t>Régimen general de recursos en el proceso penal. Los recursos no devolutivos: Reforma y súplica. Recursos devolutivos: La apelación en el proceso ordinario y en el procedimiento abreviado; El recurso de queja contra la inadmisión de otro recurso y como sustitutivo de la apelación. El recurso de casación penal. La revisión penal. El recurso de rescisión de la sentencia dictada contra reos ausentes. Los recursos contra las resoluciones del Letrado de la Administración de Justicia.</w:t>
      </w:r>
    </w:p>
    <w:p w14:paraId="729F3025"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Tema 56.</w:t>
      </w:r>
      <w:r w:rsidRPr="00BD0B42">
        <w:rPr>
          <w:rFonts w:ascii="Calibri" w:eastAsia="Calibri" w:hAnsi="Calibri" w:cs="Times New Roman"/>
        </w:rPr>
        <w:t> </w:t>
      </w:r>
      <w:r w:rsidRPr="00BD0B42">
        <w:rPr>
          <w:rFonts w:ascii="Calibri" w:eastAsia="Calibri" w:hAnsi="Calibri" w:cs="Times New Roman"/>
        </w:rPr>
        <w:t>La ejecución de sentencias penales. Los Juzgados y Tribunales sentenciadores; Juzgados de Vigilancia Penitenciaria y Administración Penitenciaria: Sus respectivas funciones. Recursos contra las resoluciones de la Administración Penitenciaria y de los Juzgados de Vigilancia Penitenciaria. Tasación de costas. La ejecución civil en el proceso penal.</w:t>
      </w:r>
    </w:p>
    <w:p w14:paraId="60070323"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E)</w:t>
      </w:r>
      <w:r w:rsidRPr="00BD0B42">
        <w:rPr>
          <w:rFonts w:ascii="Calibri" w:eastAsia="Calibri" w:hAnsi="Calibri" w:cs="Times New Roman"/>
        </w:rPr>
        <w:t> </w:t>
      </w:r>
      <w:r w:rsidRPr="00BD0B42">
        <w:rPr>
          <w:rFonts w:ascii="Calibri" w:eastAsia="Calibri" w:hAnsi="Calibri" w:cs="Times New Roman"/>
        </w:rPr>
        <w:t>Procedimiento Contencioso Administrativo y Laboral</w:t>
      </w:r>
    </w:p>
    <w:p w14:paraId="08102DC2"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lastRenderedPageBreak/>
        <w:t>Tema 57.</w:t>
      </w:r>
      <w:r w:rsidRPr="00BD0B42">
        <w:rPr>
          <w:rFonts w:ascii="Calibri" w:eastAsia="Calibri" w:hAnsi="Calibri" w:cs="Times New Roman"/>
        </w:rPr>
        <w:t> </w:t>
      </w:r>
      <w:r w:rsidRPr="00BD0B42">
        <w:rPr>
          <w:rFonts w:ascii="Calibri" w:eastAsia="Calibri" w:hAnsi="Calibri" w:cs="Times New Roman"/>
        </w:rPr>
        <w:t>Breve referencia del recurso contencioso-administrativo. Organización de la jurisdicción contenciosa-administrativa.</w:t>
      </w:r>
    </w:p>
    <w:p w14:paraId="6FB82F5C"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Tema 58.</w:t>
      </w:r>
      <w:r w:rsidRPr="00BD0B42">
        <w:rPr>
          <w:rFonts w:ascii="Calibri" w:eastAsia="Calibri" w:hAnsi="Calibri" w:cs="Times New Roman"/>
        </w:rPr>
        <w:t> </w:t>
      </w:r>
      <w:r w:rsidRPr="00BD0B42">
        <w:rPr>
          <w:rFonts w:ascii="Calibri" w:eastAsia="Calibri" w:hAnsi="Calibri" w:cs="Times New Roman"/>
        </w:rPr>
        <w:t>Recurso contencioso-administrativo: Capacidad procesal, legitimación, representación y defensa. Actos impugnables.</w:t>
      </w:r>
    </w:p>
    <w:p w14:paraId="07FDCBFE"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Tema 59.</w:t>
      </w:r>
      <w:r w:rsidRPr="00BD0B42">
        <w:rPr>
          <w:rFonts w:ascii="Calibri" w:eastAsia="Calibri" w:hAnsi="Calibri" w:cs="Times New Roman"/>
        </w:rPr>
        <w:t> </w:t>
      </w:r>
      <w:r w:rsidRPr="00BD0B42">
        <w:rPr>
          <w:rFonts w:ascii="Calibri" w:eastAsia="Calibri" w:hAnsi="Calibri" w:cs="Times New Roman"/>
        </w:rPr>
        <w:t>Recurso contencioso-administrativo: Diligencias preliminares. Interposición del recurso y reclamación del expediente. Emplazamiento de los demandados y admisión del recurso.</w:t>
      </w:r>
    </w:p>
    <w:p w14:paraId="2E879495"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Tema 60.</w:t>
      </w:r>
      <w:r w:rsidRPr="00BD0B42">
        <w:rPr>
          <w:rFonts w:ascii="Calibri" w:eastAsia="Calibri" w:hAnsi="Calibri" w:cs="Times New Roman"/>
        </w:rPr>
        <w:t> </w:t>
      </w:r>
      <w:r w:rsidRPr="00BD0B42">
        <w:rPr>
          <w:rFonts w:ascii="Calibri" w:eastAsia="Calibri" w:hAnsi="Calibri" w:cs="Times New Roman"/>
        </w:rPr>
        <w:t>Recurso contencioso-administrativo: Demanda y contestación. Alegaciones previas. Prueba. Vista y conclusiones. Sentencias. Otros medios de terminación del procedimiento.</w:t>
      </w:r>
    </w:p>
    <w:p w14:paraId="225BF2A5"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Tema 61.</w:t>
      </w:r>
      <w:r w:rsidRPr="00BD0B42">
        <w:rPr>
          <w:rFonts w:ascii="Calibri" w:eastAsia="Calibri" w:hAnsi="Calibri" w:cs="Times New Roman"/>
        </w:rPr>
        <w:t> </w:t>
      </w:r>
      <w:r w:rsidRPr="00BD0B42">
        <w:rPr>
          <w:rFonts w:ascii="Calibri" w:eastAsia="Calibri" w:hAnsi="Calibri" w:cs="Times New Roman"/>
        </w:rPr>
        <w:t>El procedimiento abreviado en el ámbito contencioso-administrativo.</w:t>
      </w:r>
    </w:p>
    <w:p w14:paraId="3C78679A"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Tema 62.</w:t>
      </w:r>
      <w:r w:rsidRPr="00BD0B42">
        <w:rPr>
          <w:rFonts w:ascii="Calibri" w:eastAsia="Calibri" w:hAnsi="Calibri" w:cs="Times New Roman"/>
        </w:rPr>
        <w:t> </w:t>
      </w:r>
      <w:r w:rsidRPr="00BD0B42">
        <w:rPr>
          <w:rFonts w:ascii="Calibri" w:eastAsia="Calibri" w:hAnsi="Calibri" w:cs="Times New Roman"/>
        </w:rPr>
        <w:t>Los recursos en el proceso contencioso administrativo. Los recursos contra las resoluciones del Letrado de la Administración de Justicia.</w:t>
      </w:r>
    </w:p>
    <w:p w14:paraId="722B599B"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Tema 63.</w:t>
      </w:r>
      <w:r w:rsidRPr="00BD0B42">
        <w:rPr>
          <w:rFonts w:ascii="Calibri" w:eastAsia="Calibri" w:hAnsi="Calibri" w:cs="Times New Roman"/>
        </w:rPr>
        <w:t> </w:t>
      </w:r>
      <w:r w:rsidRPr="00BD0B42">
        <w:rPr>
          <w:rFonts w:ascii="Calibri" w:eastAsia="Calibri" w:hAnsi="Calibri" w:cs="Times New Roman"/>
        </w:rPr>
        <w:t>Procedimientos especiales: Procedimientos para la protección de los derechos fundamentales de las personas. Cuestión de ilegalidad. Procedimientos en los casos de suspensión administrativa previa de acuerdos.</w:t>
      </w:r>
    </w:p>
    <w:p w14:paraId="04198746"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Tema 64.</w:t>
      </w:r>
      <w:r w:rsidRPr="00BD0B42">
        <w:rPr>
          <w:rFonts w:ascii="Calibri" w:eastAsia="Calibri" w:hAnsi="Calibri" w:cs="Times New Roman"/>
        </w:rPr>
        <w:t> </w:t>
      </w:r>
      <w:r w:rsidRPr="00BD0B42">
        <w:rPr>
          <w:rFonts w:ascii="Calibri" w:eastAsia="Calibri" w:hAnsi="Calibri" w:cs="Times New Roman"/>
        </w:rPr>
        <w:t>Disposiciones comunes a los procedimientos contencioso-administrativos: Plazos. Medidas cautelares. Incidentes e invalidez de actos procesales. costas procesales. Ejecución de sentencias.</w:t>
      </w:r>
    </w:p>
    <w:p w14:paraId="62673490"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Tema 65.</w:t>
      </w:r>
      <w:r w:rsidRPr="00BD0B42">
        <w:rPr>
          <w:rFonts w:ascii="Calibri" w:eastAsia="Calibri" w:hAnsi="Calibri" w:cs="Times New Roman"/>
        </w:rPr>
        <w:t> </w:t>
      </w:r>
      <w:r w:rsidRPr="00BD0B42">
        <w:rPr>
          <w:rFonts w:ascii="Calibri" w:eastAsia="Calibri" w:hAnsi="Calibri" w:cs="Times New Roman"/>
        </w:rPr>
        <w:t>El proceso laboral: Principios que lo informan. Competencia objetiva y territorial. Cuestiones de competencia. Representación y defensa en el procedimiento laboral. Fondo de Garantía Salarial. Justicia gratuita.</w:t>
      </w:r>
    </w:p>
    <w:p w14:paraId="2C5851A1"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Tema 66.</w:t>
      </w:r>
      <w:r w:rsidRPr="00BD0B42">
        <w:rPr>
          <w:rFonts w:ascii="Calibri" w:eastAsia="Calibri" w:hAnsi="Calibri" w:cs="Times New Roman"/>
        </w:rPr>
        <w:t> </w:t>
      </w:r>
      <w:r w:rsidRPr="00BD0B42">
        <w:rPr>
          <w:rFonts w:ascii="Calibri" w:eastAsia="Calibri" w:hAnsi="Calibri" w:cs="Times New Roman"/>
        </w:rPr>
        <w:t>La evitación del proceso: Conciliación previa y reclamación administrativa previa. El proceso ordinario: Demanda, conciliación y juicio. Recursos: de suplicación y de casación para la unificación de doctrina; disposiciones comunes a ambos recursos.</w:t>
      </w:r>
    </w:p>
    <w:p w14:paraId="534054BF"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Tema 67.</w:t>
      </w:r>
      <w:r w:rsidRPr="00BD0B42">
        <w:rPr>
          <w:rFonts w:ascii="Calibri" w:eastAsia="Calibri" w:hAnsi="Calibri" w:cs="Times New Roman"/>
        </w:rPr>
        <w:t> </w:t>
      </w:r>
      <w:r w:rsidRPr="00BD0B42">
        <w:rPr>
          <w:rFonts w:ascii="Calibri" w:eastAsia="Calibri" w:hAnsi="Calibri" w:cs="Times New Roman"/>
        </w:rPr>
        <w:t>Procesos especiales: Despidos, Seguridad Social, Conflictos Colectivos, Impugnación de los convenios colectivos. Tutela de derechos fundamentales.</w:t>
      </w:r>
    </w:p>
    <w:p w14:paraId="65FFF342"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F)</w:t>
      </w:r>
      <w:r w:rsidRPr="00BD0B42">
        <w:rPr>
          <w:rFonts w:ascii="Calibri" w:eastAsia="Calibri" w:hAnsi="Calibri" w:cs="Times New Roman"/>
        </w:rPr>
        <w:t> </w:t>
      </w:r>
      <w:r w:rsidRPr="00BD0B42">
        <w:rPr>
          <w:rFonts w:ascii="Calibri" w:eastAsia="Calibri" w:hAnsi="Calibri" w:cs="Times New Roman"/>
        </w:rPr>
        <w:t>Normativa sobre Derecho Mercantil</w:t>
      </w:r>
    </w:p>
    <w:p w14:paraId="7D5F5AD4" w14:textId="7774C52C" w:rsidR="001B1DEE" w:rsidRPr="00BD0B42" w:rsidRDefault="001B1DEE" w:rsidP="001B1DEE">
      <w:pPr>
        <w:jc w:val="both"/>
        <w:rPr>
          <w:rFonts w:ascii="Calibri" w:eastAsia="Calibri" w:hAnsi="Calibri" w:cs="Times New Roman"/>
        </w:rPr>
      </w:pPr>
      <w:r w:rsidRPr="00BD0B42">
        <w:rPr>
          <w:rFonts w:ascii="Calibri" w:eastAsia="Calibri" w:hAnsi="Calibri" w:cs="Times New Roman"/>
        </w:rPr>
        <w:t>Tema 68.</w:t>
      </w:r>
      <w:r w:rsidRPr="00BD0B42">
        <w:rPr>
          <w:rFonts w:ascii="Calibri" w:eastAsia="Calibri" w:hAnsi="Calibri" w:cs="Times New Roman"/>
        </w:rPr>
        <w:t> </w:t>
      </w:r>
      <w:r w:rsidRPr="00BD0B42">
        <w:rPr>
          <w:rFonts w:ascii="Calibri" w:eastAsia="Calibri" w:hAnsi="Calibri" w:cs="Times New Roman"/>
        </w:rPr>
        <w:t xml:space="preserve">El Concurso de acreedores. Concepto de concurso sus clases, la competencia objetiva y territorial. El administrador concursal. Aspectos procesales: Procedimiento ordinario.  Las secciones del concurso; el incidente concursal. Los recursos. El </w:t>
      </w:r>
      <w:proofErr w:type="spellStart"/>
      <w:r w:rsidRPr="00BD0B42">
        <w:rPr>
          <w:rFonts w:ascii="Calibri" w:eastAsia="Calibri" w:hAnsi="Calibri" w:cs="Times New Roman"/>
        </w:rPr>
        <w:t>preconcurso</w:t>
      </w:r>
      <w:proofErr w:type="spellEnd"/>
      <w:r w:rsidRPr="00BD0B42">
        <w:rPr>
          <w:rFonts w:ascii="Calibri" w:eastAsia="Calibri" w:hAnsi="Calibri" w:cs="Times New Roman"/>
        </w:rPr>
        <w:t xml:space="preserve">: presupuestos, Efectos de la comunicación de apertura de negociaciones sobre acciones y procedimientos ejecutivos y procedimiento de homologación. El procedimiento especial para microempresas: ámbito de aplicación y reglas procesales especiales del procedimiento. </w:t>
      </w:r>
    </w:p>
    <w:p w14:paraId="2F772DF5" w14:textId="236BE5E6" w:rsidR="005E6B61" w:rsidRPr="00BD0B42" w:rsidRDefault="005E6B61" w:rsidP="001B1DEE">
      <w:pPr>
        <w:spacing w:line="256" w:lineRule="auto"/>
        <w:jc w:val="both"/>
        <w:rPr>
          <w:rFonts w:ascii="Calibri" w:eastAsia="Calibri" w:hAnsi="Calibri" w:cs="Times New Roman"/>
        </w:rPr>
      </w:pPr>
    </w:p>
    <w:p w14:paraId="0A2AD2C5" w14:textId="77777777" w:rsidR="005E6B61" w:rsidRPr="00BD0B42" w:rsidRDefault="005E6B61" w:rsidP="005E6B61">
      <w:pPr>
        <w:spacing w:line="256" w:lineRule="auto"/>
        <w:jc w:val="center"/>
        <w:rPr>
          <w:rFonts w:ascii="Calibri" w:eastAsia="Calibri" w:hAnsi="Calibri" w:cs="Times New Roman"/>
          <w:b/>
          <w:bCs/>
        </w:rPr>
      </w:pPr>
      <w:r w:rsidRPr="00BD0B42">
        <w:rPr>
          <w:rFonts w:ascii="Calibri" w:eastAsia="Calibri" w:hAnsi="Calibri" w:cs="Times New Roman"/>
          <w:b/>
          <w:bCs/>
        </w:rPr>
        <w:t>VI. b) Cuerpo de Tramitación Procesal y Administrativa</w:t>
      </w:r>
    </w:p>
    <w:p w14:paraId="27E47CFA" w14:textId="77777777" w:rsidR="005E6B61" w:rsidRPr="00BD0B42" w:rsidRDefault="005E6B61" w:rsidP="005E6B61">
      <w:pPr>
        <w:spacing w:line="256" w:lineRule="auto"/>
        <w:jc w:val="both"/>
        <w:rPr>
          <w:rFonts w:ascii="Calibri" w:eastAsia="Calibri" w:hAnsi="Calibri" w:cs="Times New Roman"/>
          <w:bCs/>
        </w:rPr>
      </w:pPr>
      <w:r w:rsidRPr="00BD0B42">
        <w:rPr>
          <w:rFonts w:ascii="Calibri" w:eastAsia="Calibri" w:hAnsi="Calibri" w:cs="Times New Roman"/>
          <w:bCs/>
        </w:rPr>
        <w:t>Tema 1.</w:t>
      </w:r>
      <w:r w:rsidRPr="00BD0B42">
        <w:rPr>
          <w:rFonts w:ascii="Calibri" w:eastAsia="Calibri" w:hAnsi="Calibri" w:cs="Times New Roman"/>
          <w:bCs/>
        </w:rPr>
        <w:t> </w:t>
      </w:r>
      <w:r w:rsidRPr="00BD0B42">
        <w:rPr>
          <w:rFonts w:ascii="Calibri" w:eastAsia="Calibri" w:hAnsi="Calibri" w:cs="Times New Roman"/>
          <w:bCs/>
        </w:rPr>
        <w:t>La Constitución española de 1978: Estructura y contenido. Las atribuciones de la Corona. Las Cortes Generales: Composición, atribuciones y funcionamiento. La elaboración de las leyes. El Tribunal Constitucional. Composición y funciones.</w:t>
      </w:r>
    </w:p>
    <w:p w14:paraId="51D18E5D" w14:textId="02836A37" w:rsidR="001B1DEE" w:rsidRPr="00BD0B42" w:rsidRDefault="005E6B61" w:rsidP="001B1DEE">
      <w:pPr>
        <w:spacing w:line="256" w:lineRule="auto"/>
        <w:jc w:val="both"/>
        <w:rPr>
          <w:rFonts w:ascii="Calibri" w:eastAsia="Calibri" w:hAnsi="Calibri" w:cs="Times New Roman"/>
          <w:bCs/>
        </w:rPr>
      </w:pPr>
      <w:r w:rsidRPr="00BD0B42">
        <w:rPr>
          <w:rFonts w:ascii="Calibri" w:eastAsia="Calibri" w:hAnsi="Calibri" w:cs="Times New Roman"/>
          <w:bCs/>
        </w:rPr>
        <w:lastRenderedPageBreak/>
        <w:t>Tema 2.</w:t>
      </w:r>
      <w:r w:rsidRPr="00BD0B42">
        <w:rPr>
          <w:rFonts w:ascii="Calibri" w:eastAsia="Calibri" w:hAnsi="Calibri" w:cs="Times New Roman"/>
          <w:bCs/>
        </w:rPr>
        <w:t> </w:t>
      </w:r>
      <w:r w:rsidRPr="00BD0B42">
        <w:rPr>
          <w:rFonts w:ascii="Calibri" w:eastAsia="Calibri" w:hAnsi="Calibri" w:cs="Times New Roman"/>
          <w:bCs/>
        </w:rPr>
        <w:t>Derecho de igualdad y no discriminación por razón de género: especial referencia a la Ley Orgánica 3/2007, para la Igualdad Efectiva de Mujeres y Hombres. La Ley Orgánica 1/2004, de Medidas de Protección Integral contra la Violencia de Género. Antecedentes. Objeto y principios rectores. Medidas de sensibilización, prevención y detección. Derechos de las mujeres víctimas de la violencia de género. Tutela institucional.</w:t>
      </w:r>
      <w:r w:rsidR="001B1DEE" w:rsidRPr="00BD0B42">
        <w:rPr>
          <w:rFonts w:ascii="Calibri" w:eastAsia="Calibri" w:hAnsi="Calibri" w:cs="Times New Roman"/>
          <w:bCs/>
        </w:rPr>
        <w:t xml:space="preserve"> Ley 15/2022, de 12 de julio, integral para la igualdad de trato y la no discriminación.</w:t>
      </w:r>
    </w:p>
    <w:p w14:paraId="74EC0E5D" w14:textId="77777777" w:rsidR="005E6B61" w:rsidRPr="00BD0B42" w:rsidRDefault="005E6B61" w:rsidP="005E6B61">
      <w:pPr>
        <w:spacing w:line="256" w:lineRule="auto"/>
        <w:jc w:val="both"/>
        <w:rPr>
          <w:rFonts w:ascii="Calibri" w:eastAsia="Calibri" w:hAnsi="Calibri" w:cs="Times New Roman"/>
          <w:bCs/>
        </w:rPr>
      </w:pPr>
      <w:r w:rsidRPr="00BD0B42">
        <w:rPr>
          <w:rFonts w:ascii="Calibri" w:eastAsia="Calibri" w:hAnsi="Calibri" w:cs="Times New Roman"/>
          <w:bCs/>
        </w:rPr>
        <w:t>Tema 3.</w:t>
      </w:r>
      <w:r w:rsidRPr="00BD0B42">
        <w:rPr>
          <w:rFonts w:ascii="Calibri" w:eastAsia="Calibri" w:hAnsi="Calibri" w:cs="Times New Roman"/>
          <w:bCs/>
        </w:rPr>
        <w:t> </w:t>
      </w:r>
      <w:r w:rsidRPr="00BD0B42">
        <w:rPr>
          <w:rFonts w:ascii="Calibri" w:eastAsia="Calibri" w:hAnsi="Calibri" w:cs="Times New Roman"/>
          <w:bCs/>
        </w:rPr>
        <w:t>El Gobierno y la Administración. El Presidente del Gobierno. El Consejo de Ministros. Organización administrativa española: Ministros, Secretarios de Estado, Subsecretarios y Directores Generales. La Administración periférica del Estado. Los Delegados de Gobierno en la Comunidad Autónoma y los Subdelegados de Gobierno.</w:t>
      </w:r>
    </w:p>
    <w:p w14:paraId="1EF00265" w14:textId="77777777" w:rsidR="005E6B61" w:rsidRPr="00BD0B42" w:rsidRDefault="005E6B61" w:rsidP="005E6B61">
      <w:pPr>
        <w:spacing w:line="256" w:lineRule="auto"/>
        <w:jc w:val="both"/>
        <w:rPr>
          <w:rFonts w:ascii="Calibri" w:eastAsia="Calibri" w:hAnsi="Calibri" w:cs="Times New Roman"/>
          <w:bCs/>
        </w:rPr>
      </w:pPr>
      <w:r w:rsidRPr="00BD0B42">
        <w:rPr>
          <w:rFonts w:ascii="Calibri" w:eastAsia="Calibri" w:hAnsi="Calibri" w:cs="Times New Roman"/>
          <w:bCs/>
        </w:rPr>
        <w:t>Tema 4.</w:t>
      </w:r>
      <w:r w:rsidRPr="00BD0B42">
        <w:rPr>
          <w:rFonts w:ascii="Calibri" w:eastAsia="Calibri" w:hAnsi="Calibri" w:cs="Times New Roman"/>
          <w:bCs/>
        </w:rPr>
        <w:t> </w:t>
      </w:r>
      <w:r w:rsidRPr="00BD0B42">
        <w:rPr>
          <w:rFonts w:ascii="Calibri" w:eastAsia="Calibri" w:hAnsi="Calibri" w:cs="Times New Roman"/>
          <w:bCs/>
        </w:rPr>
        <w:t>Organización territorial del Estado en la Constitución. El Estado de las Autonomías. Las Comunidades Autónomas: Su constitución y competencias. Los Estatutos de Autonomía. La Administración Local. La provincia y el municipio.</w:t>
      </w:r>
    </w:p>
    <w:p w14:paraId="789892DD" w14:textId="77777777" w:rsidR="005E6B61" w:rsidRPr="00BD0B42" w:rsidRDefault="005E6B61" w:rsidP="005E6B61">
      <w:pPr>
        <w:spacing w:line="256" w:lineRule="auto"/>
        <w:jc w:val="both"/>
        <w:rPr>
          <w:rFonts w:ascii="Calibri" w:eastAsia="Calibri" w:hAnsi="Calibri" w:cs="Times New Roman"/>
          <w:bCs/>
        </w:rPr>
      </w:pPr>
      <w:r w:rsidRPr="00BD0B42">
        <w:rPr>
          <w:rFonts w:ascii="Calibri" w:eastAsia="Calibri" w:hAnsi="Calibri" w:cs="Times New Roman"/>
          <w:bCs/>
        </w:rPr>
        <w:t>Tema 5.</w:t>
      </w:r>
      <w:r w:rsidRPr="00BD0B42">
        <w:rPr>
          <w:rFonts w:ascii="Calibri" w:eastAsia="Calibri" w:hAnsi="Calibri" w:cs="Times New Roman"/>
          <w:bCs/>
        </w:rPr>
        <w:t> </w:t>
      </w:r>
      <w:r w:rsidRPr="00BD0B42">
        <w:rPr>
          <w:rFonts w:ascii="Calibri" w:eastAsia="Calibri" w:hAnsi="Calibri" w:cs="Times New Roman"/>
          <w:bCs/>
        </w:rPr>
        <w:t>La Unión Europea. Competencias de la UE. Instituciones y órganos de la Unión Europea: el Parlamento Europeo, el Consejo Europeo, el Consejo de Ministros de la Unión Europea, la Comisión Europea, el Tribunal de Justicia de la Unión Europea, el Tribunal de Cuentas.</w:t>
      </w:r>
    </w:p>
    <w:p w14:paraId="10470EA4" w14:textId="77777777" w:rsidR="005E6B61" w:rsidRPr="00BD0B42" w:rsidRDefault="005E6B61" w:rsidP="005E6B61">
      <w:pPr>
        <w:spacing w:line="256" w:lineRule="auto"/>
        <w:jc w:val="both"/>
        <w:rPr>
          <w:rFonts w:ascii="Calibri" w:eastAsia="Calibri" w:hAnsi="Calibri" w:cs="Times New Roman"/>
          <w:bCs/>
        </w:rPr>
      </w:pPr>
      <w:r w:rsidRPr="00BD0B42">
        <w:rPr>
          <w:rFonts w:ascii="Calibri" w:eastAsia="Calibri" w:hAnsi="Calibri" w:cs="Times New Roman"/>
          <w:bCs/>
        </w:rPr>
        <w:t>Tema 6.</w:t>
      </w:r>
      <w:r w:rsidRPr="00BD0B42">
        <w:rPr>
          <w:rFonts w:ascii="Calibri" w:eastAsia="Calibri" w:hAnsi="Calibri" w:cs="Times New Roman"/>
          <w:bCs/>
        </w:rPr>
        <w:t> </w:t>
      </w:r>
      <w:r w:rsidRPr="00BD0B42">
        <w:rPr>
          <w:rFonts w:ascii="Calibri" w:eastAsia="Calibri" w:hAnsi="Calibri" w:cs="Times New Roman"/>
          <w:bCs/>
        </w:rPr>
        <w:t>El Poder Judicial. El Consejo General del Poder Judicial: composición y funciones. La jurisdicción: Jueces y Magistrados: Funciones y competencias. La independencia judicial. El Ministerio Fiscal: Organización y funciones. Sistemas de acceso a las carreras judicial y fiscal.</w:t>
      </w:r>
    </w:p>
    <w:p w14:paraId="110961DA" w14:textId="77777777" w:rsidR="005E6B61" w:rsidRPr="00BD0B42" w:rsidRDefault="005E6B61" w:rsidP="005E6B61">
      <w:pPr>
        <w:spacing w:line="256" w:lineRule="auto"/>
        <w:jc w:val="both"/>
        <w:rPr>
          <w:rFonts w:ascii="Calibri" w:eastAsia="Calibri" w:hAnsi="Calibri" w:cs="Times New Roman"/>
          <w:bCs/>
        </w:rPr>
      </w:pPr>
      <w:r w:rsidRPr="00BD0B42">
        <w:rPr>
          <w:rFonts w:ascii="Calibri" w:eastAsia="Calibri" w:hAnsi="Calibri" w:cs="Times New Roman"/>
          <w:bCs/>
        </w:rPr>
        <w:t>Tema 7.</w:t>
      </w:r>
      <w:r w:rsidRPr="00BD0B42">
        <w:rPr>
          <w:rFonts w:ascii="Calibri" w:eastAsia="Calibri" w:hAnsi="Calibri" w:cs="Times New Roman"/>
          <w:bCs/>
        </w:rPr>
        <w:t> </w:t>
      </w:r>
      <w:r w:rsidRPr="00BD0B42">
        <w:rPr>
          <w:rFonts w:ascii="Calibri" w:eastAsia="Calibri" w:hAnsi="Calibri" w:cs="Times New Roman"/>
          <w:bCs/>
        </w:rPr>
        <w:t>Examen de la organización y competencia del Tribunal Supremo, de la Audiencia Nacional, de los Tribunales Superiores y de las Audiencias Provinciales.</w:t>
      </w:r>
    </w:p>
    <w:p w14:paraId="2FFBAB7B" w14:textId="77777777" w:rsidR="005E6B61" w:rsidRPr="00BD0B42" w:rsidRDefault="005E6B61" w:rsidP="005E6B61">
      <w:pPr>
        <w:spacing w:line="256" w:lineRule="auto"/>
        <w:jc w:val="both"/>
        <w:rPr>
          <w:rFonts w:ascii="Calibri" w:eastAsia="Calibri" w:hAnsi="Calibri" w:cs="Times New Roman"/>
          <w:bCs/>
        </w:rPr>
      </w:pPr>
      <w:r w:rsidRPr="00BD0B42">
        <w:rPr>
          <w:rFonts w:ascii="Calibri" w:eastAsia="Calibri" w:hAnsi="Calibri" w:cs="Times New Roman"/>
          <w:bCs/>
        </w:rPr>
        <w:t>Tema 8.</w:t>
      </w:r>
      <w:r w:rsidRPr="00BD0B42">
        <w:rPr>
          <w:rFonts w:ascii="Calibri" w:eastAsia="Calibri" w:hAnsi="Calibri" w:cs="Times New Roman"/>
          <w:bCs/>
        </w:rPr>
        <w:t> </w:t>
      </w:r>
      <w:r w:rsidRPr="00BD0B42">
        <w:rPr>
          <w:rFonts w:ascii="Calibri" w:eastAsia="Calibri" w:hAnsi="Calibri" w:cs="Times New Roman"/>
          <w:bCs/>
        </w:rPr>
        <w:t>Examen de la organización y competencia: Juzgados de Primera Instancia e Instrucción. Juzgados de lo Penal. Juzgados de lo Contencioso-Administrativo. Juzgados de lo Social. Juzgados de Vigilancia Penitenciaria. Juzgados de Menores. Juzgados Mercantiles, y el Tribunal de Marca Comunitaria de Alicante, Juzgados de Violencia sobre la mujer y Juzgados de Paz.</w:t>
      </w:r>
    </w:p>
    <w:p w14:paraId="64EE6BDE" w14:textId="77777777" w:rsidR="005E6B61" w:rsidRPr="00BD0B42" w:rsidRDefault="005E6B61" w:rsidP="005E6B61">
      <w:pPr>
        <w:spacing w:line="256" w:lineRule="auto"/>
        <w:jc w:val="both"/>
        <w:rPr>
          <w:rFonts w:ascii="Calibri" w:eastAsia="Calibri" w:hAnsi="Calibri" w:cs="Times New Roman"/>
          <w:bCs/>
        </w:rPr>
      </w:pPr>
      <w:r w:rsidRPr="00BD0B42">
        <w:rPr>
          <w:rFonts w:ascii="Calibri" w:eastAsia="Calibri" w:hAnsi="Calibri" w:cs="Times New Roman"/>
          <w:bCs/>
        </w:rPr>
        <w:t>Tema 9.</w:t>
      </w:r>
      <w:r w:rsidRPr="00BD0B42">
        <w:rPr>
          <w:rFonts w:ascii="Calibri" w:eastAsia="Calibri" w:hAnsi="Calibri" w:cs="Times New Roman"/>
          <w:bCs/>
        </w:rPr>
        <w:t> </w:t>
      </w:r>
      <w:r w:rsidRPr="00BD0B42">
        <w:rPr>
          <w:rFonts w:ascii="Calibri" w:eastAsia="Calibri" w:hAnsi="Calibri" w:cs="Times New Roman"/>
          <w:bCs/>
        </w:rPr>
        <w:t>La carta de Derechos de los Ciudadanos ante la Justicia. Derechos de información, de atención y gestión, de identificación de actuaciones y funcionarios, derechos lingüísticos. Derechos frente a los profesionales que asisten y representan al ciudadano: Abogados, Procuradores, Graduados Sociales. El Derecho a la Justicia Gratuita en la Carta de Derechos. El plan de Transparencia Judicial.</w:t>
      </w:r>
    </w:p>
    <w:p w14:paraId="29AD09DA" w14:textId="77777777" w:rsidR="005E6B61" w:rsidRPr="00BD0B42" w:rsidRDefault="005E6B61" w:rsidP="005E6B61">
      <w:pPr>
        <w:spacing w:line="256" w:lineRule="auto"/>
        <w:jc w:val="both"/>
        <w:rPr>
          <w:rFonts w:ascii="Calibri" w:eastAsia="Calibri" w:hAnsi="Calibri" w:cs="Times New Roman"/>
          <w:bCs/>
        </w:rPr>
      </w:pPr>
      <w:r w:rsidRPr="00BD0B42">
        <w:rPr>
          <w:rFonts w:ascii="Calibri" w:eastAsia="Calibri" w:hAnsi="Calibri" w:cs="Times New Roman"/>
          <w:bCs/>
        </w:rPr>
        <w:t>Tema 10. La modernización de la oficina judicial. La nueva oficina judicial. Su regulación en la Ley Orgánica del Poder Judicial. La administración de justicia y las nuevas tecnologías. Código de Conducta para usuarios de equipos y sistemas informáticos al servicio de la Administración de Justicia. El expediente digital y la presentación telemática de escritos y documentos. La firma digital, el correo electrónico. Incidencia de la legislación de protección de datos en el uso de las aplicaciones informáticas.</w:t>
      </w:r>
    </w:p>
    <w:p w14:paraId="6E5FC0BE" w14:textId="77777777" w:rsidR="005E6B61" w:rsidRPr="00BD0B42" w:rsidRDefault="005E6B61" w:rsidP="005E6B61">
      <w:pPr>
        <w:spacing w:line="256" w:lineRule="auto"/>
        <w:jc w:val="both"/>
        <w:rPr>
          <w:rFonts w:ascii="Calibri" w:eastAsia="Calibri" w:hAnsi="Calibri" w:cs="Times New Roman"/>
          <w:bCs/>
        </w:rPr>
      </w:pPr>
      <w:r w:rsidRPr="00BD0B42">
        <w:rPr>
          <w:rFonts w:ascii="Calibri" w:eastAsia="Calibri" w:hAnsi="Calibri" w:cs="Times New Roman"/>
          <w:bCs/>
        </w:rPr>
        <w:t>Tema 11.</w:t>
      </w:r>
      <w:r w:rsidRPr="00BD0B42">
        <w:rPr>
          <w:rFonts w:ascii="Calibri" w:eastAsia="Calibri" w:hAnsi="Calibri" w:cs="Times New Roman"/>
          <w:bCs/>
        </w:rPr>
        <w:t> </w:t>
      </w:r>
      <w:r w:rsidRPr="00BD0B42">
        <w:rPr>
          <w:rFonts w:ascii="Calibri" w:eastAsia="Calibri" w:hAnsi="Calibri" w:cs="Times New Roman"/>
          <w:bCs/>
        </w:rPr>
        <w:t>El Letrado de la Administración de Justicia en la Ley Orgánica del Poder Judicial: funciones y competencias. Ordenación del cuerpo superior jurídico de Letrados de la Administración de Justicia: Secretario de Gobierno y Secretarios Coordinadores.</w:t>
      </w:r>
    </w:p>
    <w:p w14:paraId="6A721CFA" w14:textId="77777777" w:rsidR="005E6B61" w:rsidRPr="00BD0B42" w:rsidRDefault="005E6B61" w:rsidP="005E6B61">
      <w:pPr>
        <w:spacing w:line="256" w:lineRule="auto"/>
        <w:jc w:val="both"/>
        <w:rPr>
          <w:rFonts w:ascii="Calibri" w:eastAsia="Calibri" w:hAnsi="Calibri" w:cs="Times New Roman"/>
          <w:bCs/>
        </w:rPr>
      </w:pPr>
      <w:r w:rsidRPr="00BD0B42">
        <w:rPr>
          <w:rFonts w:ascii="Calibri" w:eastAsia="Calibri" w:hAnsi="Calibri" w:cs="Times New Roman"/>
          <w:bCs/>
        </w:rPr>
        <w:lastRenderedPageBreak/>
        <w:t>Tema 12. Cuerpos de Funcionarios al servicio de la Administración de Justicia. Cuerpos Generales y Cuerpos Especiales: Definición y Cuerpos que los integran. Cuerpos Especiales: El Cuerpo de Médicos Forenses: Funciones.</w:t>
      </w:r>
    </w:p>
    <w:p w14:paraId="36CE88A6" w14:textId="77777777" w:rsidR="005E6B61" w:rsidRPr="00BD0B42" w:rsidRDefault="005E6B61" w:rsidP="005E6B61">
      <w:pPr>
        <w:spacing w:line="256" w:lineRule="auto"/>
        <w:jc w:val="both"/>
        <w:rPr>
          <w:rFonts w:ascii="Calibri" w:eastAsia="Calibri" w:hAnsi="Calibri" w:cs="Times New Roman"/>
          <w:bCs/>
        </w:rPr>
      </w:pPr>
      <w:r w:rsidRPr="00BD0B42">
        <w:rPr>
          <w:rFonts w:ascii="Calibri" w:eastAsia="Calibri" w:hAnsi="Calibri" w:cs="Times New Roman"/>
          <w:bCs/>
        </w:rPr>
        <w:t>Tema 13.</w:t>
      </w:r>
      <w:r w:rsidRPr="00BD0B42">
        <w:rPr>
          <w:rFonts w:ascii="Calibri" w:eastAsia="Calibri" w:hAnsi="Calibri" w:cs="Times New Roman"/>
          <w:bCs/>
        </w:rPr>
        <w:t> </w:t>
      </w:r>
      <w:r w:rsidRPr="00BD0B42">
        <w:rPr>
          <w:rFonts w:ascii="Calibri" w:eastAsia="Calibri" w:hAnsi="Calibri" w:cs="Times New Roman"/>
          <w:bCs/>
        </w:rPr>
        <w:t>Los Cuerpos Generales (I): Funciones. Formas de acceso. Promoción interna. Adquisición y pérdida de la condición de funcionarios. La rehabilitación. Derechos, deberes e incompatibilidades. Jornada y horarios. Vacaciones, permisos y licencias.</w:t>
      </w:r>
    </w:p>
    <w:p w14:paraId="2C5D1C60" w14:textId="77777777" w:rsidR="005E6B61" w:rsidRPr="00BD0B42" w:rsidRDefault="005E6B61" w:rsidP="005E6B61">
      <w:pPr>
        <w:spacing w:line="256" w:lineRule="auto"/>
        <w:jc w:val="both"/>
        <w:rPr>
          <w:rFonts w:ascii="Calibri" w:eastAsia="Calibri" w:hAnsi="Calibri" w:cs="Times New Roman"/>
          <w:bCs/>
        </w:rPr>
      </w:pPr>
      <w:r w:rsidRPr="00BD0B42">
        <w:rPr>
          <w:rFonts w:ascii="Calibri" w:eastAsia="Calibri" w:hAnsi="Calibri" w:cs="Times New Roman"/>
          <w:bCs/>
        </w:rPr>
        <w:t>Tema 14.</w:t>
      </w:r>
      <w:r w:rsidRPr="00BD0B42">
        <w:rPr>
          <w:rFonts w:ascii="Calibri" w:eastAsia="Calibri" w:hAnsi="Calibri" w:cs="Times New Roman"/>
          <w:bCs/>
        </w:rPr>
        <w:t> </w:t>
      </w:r>
      <w:r w:rsidRPr="00BD0B42">
        <w:rPr>
          <w:rFonts w:ascii="Calibri" w:eastAsia="Calibri" w:hAnsi="Calibri" w:cs="Times New Roman"/>
          <w:bCs/>
        </w:rPr>
        <w:t>Los Cuerpos Generales (II): Situaciones administrativas. Ordenación de la actividad profesional. Provisión de puestos de trabajo. Régimen disciplinario.</w:t>
      </w:r>
    </w:p>
    <w:p w14:paraId="0B166113" w14:textId="77777777" w:rsidR="005E6B61" w:rsidRPr="00BD0B42" w:rsidRDefault="005E6B61" w:rsidP="005E6B61">
      <w:pPr>
        <w:spacing w:line="256" w:lineRule="auto"/>
        <w:jc w:val="both"/>
        <w:rPr>
          <w:rFonts w:ascii="Calibri" w:eastAsia="Calibri" w:hAnsi="Calibri" w:cs="Times New Roman"/>
          <w:bCs/>
        </w:rPr>
      </w:pPr>
      <w:r w:rsidRPr="00BD0B42">
        <w:rPr>
          <w:rFonts w:ascii="Calibri" w:eastAsia="Calibri" w:hAnsi="Calibri" w:cs="Times New Roman"/>
          <w:bCs/>
        </w:rPr>
        <w:t>Tema 15.</w:t>
      </w:r>
      <w:r w:rsidRPr="00BD0B42">
        <w:rPr>
          <w:rFonts w:ascii="Calibri" w:eastAsia="Calibri" w:hAnsi="Calibri" w:cs="Times New Roman"/>
          <w:bCs/>
        </w:rPr>
        <w:t> </w:t>
      </w:r>
      <w:r w:rsidRPr="00BD0B42">
        <w:rPr>
          <w:rFonts w:ascii="Calibri" w:eastAsia="Calibri" w:hAnsi="Calibri" w:cs="Times New Roman"/>
          <w:bCs/>
        </w:rPr>
        <w:t>Libertad sindical: El Sindicato en la Constitución Española. Elecciones sindicales según la Ley de órganos de representación y el Estatuto Básico del Empleado Público. El derecho de huelga. Salud y prevención de riesgos laborales.</w:t>
      </w:r>
    </w:p>
    <w:p w14:paraId="7496D357" w14:textId="77777777" w:rsidR="005E6B61" w:rsidRPr="00BD0B42" w:rsidRDefault="005E6B61" w:rsidP="005E6B61">
      <w:pPr>
        <w:spacing w:line="256" w:lineRule="auto"/>
        <w:jc w:val="both"/>
        <w:rPr>
          <w:rFonts w:ascii="Calibri" w:eastAsia="Calibri" w:hAnsi="Calibri" w:cs="Times New Roman"/>
          <w:bCs/>
        </w:rPr>
      </w:pPr>
      <w:r w:rsidRPr="00BD0B42">
        <w:rPr>
          <w:rFonts w:ascii="Calibri" w:eastAsia="Calibri" w:hAnsi="Calibri" w:cs="Times New Roman"/>
          <w:bCs/>
        </w:rPr>
        <w:t>Tema 16.</w:t>
      </w:r>
      <w:r w:rsidRPr="00BD0B42">
        <w:rPr>
          <w:rFonts w:ascii="Calibri" w:eastAsia="Calibri" w:hAnsi="Calibri" w:cs="Times New Roman"/>
          <w:bCs/>
        </w:rPr>
        <w:t> </w:t>
      </w:r>
      <w:r w:rsidRPr="00BD0B42">
        <w:rPr>
          <w:rFonts w:ascii="Calibri" w:eastAsia="Calibri" w:hAnsi="Calibri" w:cs="Times New Roman"/>
          <w:bCs/>
        </w:rPr>
        <w:t>Los procedimientos declarativos en la Ley de Enjuiciamiento Civil: juicio ordinario y verbal.</w:t>
      </w:r>
    </w:p>
    <w:p w14:paraId="5936AEB5" w14:textId="77777777" w:rsidR="005E6B61" w:rsidRPr="00BD0B42" w:rsidRDefault="005E6B61" w:rsidP="005E6B61">
      <w:pPr>
        <w:spacing w:line="256" w:lineRule="auto"/>
        <w:jc w:val="both"/>
        <w:rPr>
          <w:rFonts w:ascii="Calibri" w:eastAsia="Calibri" w:hAnsi="Calibri" w:cs="Times New Roman"/>
          <w:bCs/>
        </w:rPr>
      </w:pPr>
      <w:r w:rsidRPr="00BD0B42">
        <w:rPr>
          <w:rFonts w:ascii="Calibri" w:eastAsia="Calibri" w:hAnsi="Calibri" w:cs="Times New Roman"/>
          <w:bCs/>
        </w:rPr>
        <w:t>Tema 17.</w:t>
      </w:r>
      <w:r w:rsidRPr="00BD0B42">
        <w:rPr>
          <w:rFonts w:ascii="Calibri" w:eastAsia="Calibri" w:hAnsi="Calibri" w:cs="Times New Roman"/>
          <w:bCs/>
        </w:rPr>
        <w:t> </w:t>
      </w:r>
      <w:r w:rsidRPr="00BD0B42">
        <w:rPr>
          <w:rFonts w:ascii="Calibri" w:eastAsia="Calibri" w:hAnsi="Calibri" w:cs="Times New Roman"/>
          <w:bCs/>
        </w:rPr>
        <w:t>Los procedimientos de ejecución en la Ley de Enjuiciamiento Civil. Clases de ejecución: disposiciones generales de cada una de ellas. Especial referencia a la libranza de mandamientos, efectividad de los embargos acordados en el decreto acordando medidas ejecutivas concretas para llevar a cabo lo dispuesto por la orden general de ejecución y en los decretos de mejora, averiguación patrimonial, preparación procesal de la vía de apremio de muebles e inmuebles, actas de celebración de subastas y trámite de depósito judicial. Las medidas cautelares.</w:t>
      </w:r>
    </w:p>
    <w:p w14:paraId="21D94A92" w14:textId="77777777" w:rsidR="005E6B61" w:rsidRPr="00BD0B42" w:rsidRDefault="005E6B61" w:rsidP="005E6B61">
      <w:pPr>
        <w:spacing w:line="256" w:lineRule="auto"/>
        <w:jc w:val="both"/>
        <w:rPr>
          <w:rFonts w:ascii="Calibri" w:eastAsia="Calibri" w:hAnsi="Calibri" w:cs="Times New Roman"/>
          <w:bCs/>
        </w:rPr>
      </w:pPr>
      <w:r w:rsidRPr="00BD0B42">
        <w:rPr>
          <w:rFonts w:ascii="Calibri" w:eastAsia="Calibri" w:hAnsi="Calibri" w:cs="Times New Roman"/>
          <w:bCs/>
        </w:rPr>
        <w:t>Tema 18.</w:t>
      </w:r>
      <w:r w:rsidRPr="00BD0B42">
        <w:rPr>
          <w:rFonts w:ascii="Calibri" w:eastAsia="Calibri" w:hAnsi="Calibri" w:cs="Times New Roman"/>
          <w:bCs/>
        </w:rPr>
        <w:t> </w:t>
      </w:r>
      <w:r w:rsidRPr="00BD0B42">
        <w:rPr>
          <w:rFonts w:ascii="Calibri" w:eastAsia="Calibri" w:hAnsi="Calibri" w:cs="Times New Roman"/>
          <w:bCs/>
        </w:rPr>
        <w:t>Procesos especiales en la Ley de Enjuiciamiento Civil. Especial consideración a los procesos matrimoniales y al proceso monitorio. El requerimiento de pago en el procedimiento monitorio. El juicio cambiario.</w:t>
      </w:r>
    </w:p>
    <w:p w14:paraId="280E7D56" w14:textId="77777777" w:rsidR="005E6B61" w:rsidRPr="00BD0B42" w:rsidRDefault="005E6B61" w:rsidP="005E6B61">
      <w:pPr>
        <w:spacing w:line="256" w:lineRule="auto"/>
        <w:jc w:val="both"/>
        <w:rPr>
          <w:rFonts w:ascii="Calibri" w:eastAsia="Calibri" w:hAnsi="Calibri" w:cs="Times New Roman"/>
          <w:bCs/>
        </w:rPr>
      </w:pPr>
      <w:r w:rsidRPr="00BD0B42">
        <w:rPr>
          <w:rFonts w:ascii="Calibri" w:eastAsia="Calibri" w:hAnsi="Calibri" w:cs="Times New Roman"/>
          <w:bCs/>
        </w:rPr>
        <w:t>Tema 19.</w:t>
      </w:r>
      <w:r w:rsidRPr="00BD0B42">
        <w:rPr>
          <w:rFonts w:ascii="Calibri" w:eastAsia="Calibri" w:hAnsi="Calibri" w:cs="Times New Roman"/>
          <w:bCs/>
        </w:rPr>
        <w:t> </w:t>
      </w:r>
      <w:r w:rsidRPr="00BD0B42">
        <w:rPr>
          <w:rFonts w:ascii="Calibri" w:eastAsia="Calibri" w:hAnsi="Calibri" w:cs="Times New Roman"/>
          <w:bCs/>
        </w:rPr>
        <w:t>La jurisdicción voluntaria: Naturaleza y clases de procedimientos. Especial referencia a los actos de conciliación.</w:t>
      </w:r>
    </w:p>
    <w:p w14:paraId="4EEB0BDB" w14:textId="77777777" w:rsidR="005E6B61" w:rsidRPr="00BD0B42" w:rsidRDefault="005E6B61" w:rsidP="005E6B61">
      <w:pPr>
        <w:spacing w:line="256" w:lineRule="auto"/>
        <w:jc w:val="both"/>
        <w:rPr>
          <w:rFonts w:ascii="Calibri" w:eastAsia="Calibri" w:hAnsi="Calibri" w:cs="Times New Roman"/>
          <w:bCs/>
        </w:rPr>
      </w:pPr>
      <w:r w:rsidRPr="00BD0B42">
        <w:rPr>
          <w:rFonts w:ascii="Calibri" w:eastAsia="Calibri" w:hAnsi="Calibri" w:cs="Times New Roman"/>
          <w:bCs/>
        </w:rPr>
        <w:t>Tema 20.</w:t>
      </w:r>
      <w:r w:rsidRPr="00BD0B42">
        <w:rPr>
          <w:rFonts w:ascii="Calibri" w:eastAsia="Calibri" w:hAnsi="Calibri" w:cs="Times New Roman"/>
          <w:bCs/>
        </w:rPr>
        <w:t> </w:t>
      </w:r>
      <w:r w:rsidRPr="00BD0B42">
        <w:rPr>
          <w:rFonts w:ascii="Calibri" w:eastAsia="Calibri" w:hAnsi="Calibri" w:cs="Times New Roman"/>
          <w:bCs/>
        </w:rPr>
        <w:t>Los procedimientos penales en la Ley de Enjuiciamiento Criminal; ordinario, abreviado y de jurado.</w:t>
      </w:r>
    </w:p>
    <w:p w14:paraId="2A32B291" w14:textId="77777777" w:rsidR="005E6B61" w:rsidRPr="00BD0B42" w:rsidRDefault="005E6B61" w:rsidP="005E6B61">
      <w:pPr>
        <w:spacing w:line="256" w:lineRule="auto"/>
        <w:jc w:val="both"/>
        <w:rPr>
          <w:rFonts w:ascii="Calibri" w:eastAsia="Calibri" w:hAnsi="Calibri" w:cs="Times New Roman"/>
          <w:bCs/>
        </w:rPr>
      </w:pPr>
      <w:r w:rsidRPr="00BD0B42">
        <w:rPr>
          <w:rFonts w:ascii="Calibri" w:eastAsia="Calibri" w:hAnsi="Calibri" w:cs="Times New Roman"/>
          <w:bCs/>
        </w:rPr>
        <w:t>Tema 21.</w:t>
      </w:r>
      <w:r w:rsidRPr="00BD0B42">
        <w:rPr>
          <w:rFonts w:ascii="Calibri" w:eastAsia="Calibri" w:hAnsi="Calibri" w:cs="Times New Roman"/>
          <w:bCs/>
        </w:rPr>
        <w:t> </w:t>
      </w:r>
      <w:r w:rsidRPr="00BD0B42">
        <w:rPr>
          <w:rFonts w:ascii="Calibri" w:eastAsia="Calibri" w:hAnsi="Calibri" w:cs="Times New Roman"/>
          <w:bCs/>
        </w:rPr>
        <w:t>Procedimiento de juicio sobre delitos leves. Juicios Rápidos. La ejecución en el proceso penal, con especial referencia a la ejecución de los delitos leves. La pieza de responsabilidad civil en el proceso penal.</w:t>
      </w:r>
    </w:p>
    <w:p w14:paraId="75F92EA1" w14:textId="77777777" w:rsidR="005E6B61" w:rsidRPr="00BD0B42" w:rsidRDefault="005E6B61" w:rsidP="005E6B61">
      <w:pPr>
        <w:spacing w:line="256" w:lineRule="auto"/>
        <w:jc w:val="both"/>
        <w:rPr>
          <w:rFonts w:ascii="Calibri" w:eastAsia="Calibri" w:hAnsi="Calibri" w:cs="Times New Roman"/>
          <w:bCs/>
        </w:rPr>
      </w:pPr>
      <w:r w:rsidRPr="00BD0B42">
        <w:rPr>
          <w:rFonts w:ascii="Calibri" w:eastAsia="Calibri" w:hAnsi="Calibri" w:cs="Times New Roman"/>
          <w:bCs/>
        </w:rPr>
        <w:t>Tema 22.</w:t>
      </w:r>
      <w:r w:rsidRPr="00BD0B42">
        <w:rPr>
          <w:rFonts w:ascii="Calibri" w:eastAsia="Calibri" w:hAnsi="Calibri" w:cs="Times New Roman"/>
          <w:bCs/>
        </w:rPr>
        <w:t> </w:t>
      </w:r>
      <w:r w:rsidRPr="00BD0B42">
        <w:rPr>
          <w:rFonts w:ascii="Calibri" w:eastAsia="Calibri" w:hAnsi="Calibri" w:cs="Times New Roman"/>
          <w:bCs/>
        </w:rPr>
        <w:t>Recurso contencioso-administrativo. Procedimientos ordinarios, abreviados y especiales.</w:t>
      </w:r>
    </w:p>
    <w:p w14:paraId="737EBB0A" w14:textId="77777777" w:rsidR="005E6B61" w:rsidRPr="00BD0B42" w:rsidRDefault="005E6B61" w:rsidP="005E6B61">
      <w:pPr>
        <w:spacing w:line="256" w:lineRule="auto"/>
        <w:jc w:val="both"/>
        <w:rPr>
          <w:rFonts w:ascii="Calibri" w:eastAsia="Calibri" w:hAnsi="Calibri" w:cs="Times New Roman"/>
          <w:bCs/>
        </w:rPr>
      </w:pPr>
      <w:r w:rsidRPr="00BD0B42">
        <w:rPr>
          <w:rFonts w:ascii="Calibri" w:eastAsia="Calibri" w:hAnsi="Calibri" w:cs="Times New Roman"/>
          <w:bCs/>
        </w:rPr>
        <w:t>Tema 23.</w:t>
      </w:r>
      <w:r w:rsidRPr="00BD0B42">
        <w:rPr>
          <w:rFonts w:ascii="Calibri" w:eastAsia="Calibri" w:hAnsi="Calibri" w:cs="Times New Roman"/>
          <w:bCs/>
        </w:rPr>
        <w:t> </w:t>
      </w:r>
      <w:r w:rsidRPr="00BD0B42">
        <w:rPr>
          <w:rFonts w:ascii="Calibri" w:eastAsia="Calibri" w:hAnsi="Calibri" w:cs="Times New Roman"/>
          <w:bCs/>
        </w:rPr>
        <w:t>El proceso laboral. Procedimiento ordinario. Procedimiento por despido. Procesos de seguridad social.</w:t>
      </w:r>
    </w:p>
    <w:p w14:paraId="5FDA65D8" w14:textId="77777777" w:rsidR="005E6B61" w:rsidRPr="00BD0B42" w:rsidRDefault="005E6B61" w:rsidP="005E6B61">
      <w:pPr>
        <w:spacing w:line="256" w:lineRule="auto"/>
        <w:jc w:val="both"/>
        <w:rPr>
          <w:rFonts w:ascii="Calibri" w:eastAsia="Calibri" w:hAnsi="Calibri" w:cs="Times New Roman"/>
          <w:bCs/>
        </w:rPr>
      </w:pPr>
      <w:r w:rsidRPr="00BD0B42">
        <w:rPr>
          <w:rFonts w:ascii="Calibri" w:eastAsia="Calibri" w:hAnsi="Calibri" w:cs="Times New Roman"/>
          <w:bCs/>
        </w:rPr>
        <w:t>Tema 24.</w:t>
      </w:r>
      <w:r w:rsidRPr="00BD0B42">
        <w:rPr>
          <w:rFonts w:ascii="Calibri" w:eastAsia="Calibri" w:hAnsi="Calibri" w:cs="Times New Roman"/>
          <w:bCs/>
        </w:rPr>
        <w:t> </w:t>
      </w:r>
      <w:r w:rsidRPr="00BD0B42">
        <w:rPr>
          <w:rFonts w:ascii="Calibri" w:eastAsia="Calibri" w:hAnsi="Calibri" w:cs="Times New Roman"/>
          <w:bCs/>
        </w:rPr>
        <w:t>Recursos. Cuestiones generales sobre el derecho al recurso. El depósito para recurrir. Los recursos en el ámbito civil: Reposición, revisión contra resoluciones del Letrado de la Administración de Justicia, queja, apelación, y los recursos extraordinarios de infracción procesal y casación. Los recursos en el procedimiento penal: reforma, apelación y queja y Recursos extraordinarios. Los recursos contra las resoluciones del Letrado de la Administración de Justicia.</w:t>
      </w:r>
    </w:p>
    <w:p w14:paraId="5881E902" w14:textId="77777777" w:rsidR="005E6B61" w:rsidRPr="00BD0B42" w:rsidRDefault="005E6B61" w:rsidP="005E6B61">
      <w:pPr>
        <w:spacing w:line="256" w:lineRule="auto"/>
        <w:jc w:val="both"/>
        <w:rPr>
          <w:rFonts w:ascii="Calibri" w:eastAsia="Calibri" w:hAnsi="Calibri" w:cs="Times New Roman"/>
          <w:bCs/>
        </w:rPr>
      </w:pPr>
      <w:r w:rsidRPr="00BD0B42">
        <w:rPr>
          <w:rFonts w:ascii="Calibri" w:eastAsia="Calibri" w:hAnsi="Calibri" w:cs="Times New Roman"/>
          <w:bCs/>
        </w:rPr>
        <w:lastRenderedPageBreak/>
        <w:t>Tema 25.</w:t>
      </w:r>
      <w:r w:rsidRPr="00BD0B42">
        <w:rPr>
          <w:rFonts w:ascii="Calibri" w:eastAsia="Calibri" w:hAnsi="Calibri" w:cs="Times New Roman"/>
          <w:bCs/>
        </w:rPr>
        <w:t> </w:t>
      </w:r>
      <w:r w:rsidRPr="00BD0B42">
        <w:rPr>
          <w:rFonts w:ascii="Calibri" w:eastAsia="Calibri" w:hAnsi="Calibri" w:cs="Times New Roman"/>
          <w:bCs/>
        </w:rPr>
        <w:t>Los actos procesales. Requisitos de los actos procesales: a) lugar; b) tiempo: Términos y plazos: Cómputo de los plazos; c) forma (consideración de la lengua oficial). Defectos de los actos: Nulidad, anulabilidad, irregularidad; subsanación de defectos.</w:t>
      </w:r>
    </w:p>
    <w:p w14:paraId="0AD4CDE4" w14:textId="77777777" w:rsidR="005E6B61" w:rsidRPr="00BD0B42" w:rsidRDefault="005E6B61" w:rsidP="005E6B61">
      <w:pPr>
        <w:spacing w:line="256" w:lineRule="auto"/>
        <w:jc w:val="both"/>
        <w:rPr>
          <w:rFonts w:ascii="Calibri" w:eastAsia="Calibri" w:hAnsi="Calibri" w:cs="Times New Roman"/>
          <w:bCs/>
        </w:rPr>
      </w:pPr>
      <w:r w:rsidRPr="00BD0B42">
        <w:rPr>
          <w:rFonts w:ascii="Calibri" w:eastAsia="Calibri" w:hAnsi="Calibri" w:cs="Times New Roman"/>
          <w:bCs/>
        </w:rPr>
        <w:t>Tema 26.</w:t>
      </w:r>
      <w:r w:rsidRPr="00BD0B42">
        <w:rPr>
          <w:rFonts w:ascii="Calibri" w:eastAsia="Calibri" w:hAnsi="Calibri" w:cs="Times New Roman"/>
          <w:bCs/>
        </w:rPr>
        <w:t> </w:t>
      </w:r>
      <w:r w:rsidRPr="00BD0B42">
        <w:rPr>
          <w:rFonts w:ascii="Calibri" w:eastAsia="Calibri" w:hAnsi="Calibri" w:cs="Times New Roman"/>
          <w:bCs/>
        </w:rPr>
        <w:t>Las resoluciones de los órganos judiciales. Clases de resoluciones judiciales: Contenido y características. Las resoluciones de los órganos judiciales colegiados. Las resoluciones del Letrado de la Administración de Justicia.</w:t>
      </w:r>
    </w:p>
    <w:p w14:paraId="20EB6757" w14:textId="77777777" w:rsidR="005E6B61" w:rsidRPr="00BD0B42" w:rsidRDefault="005E6B61" w:rsidP="005E6B61">
      <w:pPr>
        <w:spacing w:line="256" w:lineRule="auto"/>
        <w:jc w:val="both"/>
        <w:rPr>
          <w:rFonts w:ascii="Calibri" w:eastAsia="Calibri" w:hAnsi="Calibri" w:cs="Times New Roman"/>
          <w:bCs/>
        </w:rPr>
      </w:pPr>
      <w:r w:rsidRPr="00BD0B42">
        <w:rPr>
          <w:rFonts w:ascii="Calibri" w:eastAsia="Calibri" w:hAnsi="Calibri" w:cs="Times New Roman"/>
          <w:bCs/>
        </w:rPr>
        <w:t>Tema 27.</w:t>
      </w:r>
      <w:r w:rsidRPr="00BD0B42">
        <w:rPr>
          <w:rFonts w:ascii="Calibri" w:eastAsia="Calibri" w:hAnsi="Calibri" w:cs="Times New Roman"/>
          <w:bCs/>
        </w:rPr>
        <w:t> </w:t>
      </w:r>
      <w:r w:rsidRPr="00BD0B42">
        <w:rPr>
          <w:rFonts w:ascii="Calibri" w:eastAsia="Calibri" w:hAnsi="Calibri" w:cs="Times New Roman"/>
          <w:bCs/>
        </w:rPr>
        <w:t>Los actos de comunicación con otros Tribunales y Autoridades: oficios y mandamientos. El auxilio judicial: los exhortos y los mandamientos en el proceso penal. Cooperación jurídica internacional: las comisiones rogatorias.</w:t>
      </w:r>
    </w:p>
    <w:p w14:paraId="01E84156" w14:textId="77777777" w:rsidR="005E6B61" w:rsidRPr="00BD0B42" w:rsidRDefault="005E6B61" w:rsidP="005E6B61">
      <w:pPr>
        <w:spacing w:line="256" w:lineRule="auto"/>
        <w:jc w:val="both"/>
        <w:rPr>
          <w:rFonts w:ascii="Calibri" w:eastAsia="Calibri" w:hAnsi="Calibri" w:cs="Times New Roman"/>
          <w:bCs/>
        </w:rPr>
      </w:pPr>
      <w:r w:rsidRPr="00BD0B42">
        <w:rPr>
          <w:rFonts w:ascii="Calibri" w:eastAsia="Calibri" w:hAnsi="Calibri" w:cs="Times New Roman"/>
          <w:bCs/>
        </w:rPr>
        <w:t>Tema 28.</w:t>
      </w:r>
      <w:r w:rsidRPr="00BD0B42">
        <w:rPr>
          <w:rFonts w:ascii="Calibri" w:eastAsia="Calibri" w:hAnsi="Calibri" w:cs="Times New Roman"/>
          <w:bCs/>
        </w:rPr>
        <w:t> </w:t>
      </w:r>
      <w:r w:rsidRPr="00BD0B42">
        <w:rPr>
          <w:rFonts w:ascii="Calibri" w:eastAsia="Calibri" w:hAnsi="Calibri" w:cs="Times New Roman"/>
          <w:bCs/>
        </w:rPr>
        <w:t>Actos de comunicación a las partes y otros intervinientes en el proceso: notificaciones, requerimientos, citaciones y emplazamientos. Notificaciones, citaciones y mandamientos en el proceso penal. Formas de notificación y nuevas tecnologías.</w:t>
      </w:r>
    </w:p>
    <w:p w14:paraId="461F33B8" w14:textId="33CA9963" w:rsidR="005E6B61" w:rsidRPr="00BD0B42" w:rsidRDefault="005E6B61" w:rsidP="003418B5">
      <w:pPr>
        <w:spacing w:line="256" w:lineRule="auto"/>
        <w:jc w:val="both"/>
        <w:rPr>
          <w:rFonts w:ascii="Calibri" w:eastAsia="Calibri" w:hAnsi="Calibri" w:cs="Times New Roman"/>
          <w:bCs/>
        </w:rPr>
      </w:pPr>
      <w:r w:rsidRPr="00BD0B42">
        <w:rPr>
          <w:rFonts w:ascii="Calibri" w:eastAsia="Calibri" w:hAnsi="Calibri" w:cs="Times New Roman"/>
          <w:bCs/>
        </w:rPr>
        <w:t>Tema 29.</w:t>
      </w:r>
      <w:r w:rsidRPr="00BD0B42">
        <w:rPr>
          <w:rFonts w:ascii="Calibri" w:eastAsia="Calibri" w:hAnsi="Calibri" w:cs="Times New Roman"/>
          <w:bCs/>
        </w:rPr>
        <w:t> </w:t>
      </w:r>
      <w:r w:rsidRPr="00BD0B42">
        <w:rPr>
          <w:rFonts w:ascii="Calibri" w:eastAsia="Calibri" w:hAnsi="Calibri" w:cs="Times New Roman"/>
          <w:bCs/>
        </w:rPr>
        <w:t>El Registro Civil</w:t>
      </w:r>
      <w:r w:rsidR="003418B5">
        <w:rPr>
          <w:rFonts w:ascii="Calibri" w:eastAsia="Calibri" w:hAnsi="Calibri" w:cs="Times New Roman"/>
          <w:bCs/>
        </w:rPr>
        <w:t xml:space="preserve">: la </w:t>
      </w:r>
      <w:r w:rsidR="003418B5" w:rsidRPr="003418B5">
        <w:rPr>
          <w:rFonts w:ascii="Calibri" w:eastAsia="Calibri" w:hAnsi="Calibri" w:cs="Times New Roman"/>
          <w:bCs/>
        </w:rPr>
        <w:t>Ley 20/2011, de 21 de julio, del Registro Civil</w:t>
      </w:r>
      <w:r w:rsidR="003418B5">
        <w:rPr>
          <w:rFonts w:ascii="Calibri" w:eastAsia="Calibri" w:hAnsi="Calibri" w:cs="Times New Roman"/>
          <w:bCs/>
        </w:rPr>
        <w:t xml:space="preserve">. </w:t>
      </w:r>
      <w:r w:rsidRPr="00BD0B42">
        <w:rPr>
          <w:rFonts w:ascii="Calibri" w:eastAsia="Calibri" w:hAnsi="Calibri" w:cs="Times New Roman"/>
          <w:bCs/>
        </w:rPr>
        <w:t>Estructura del Registro Civil. las Oficinas del Registro Civil: Oficina Central, Oficinas Generales y Oficinas Consulares y sus funciones. Hechos y actos inscribibles en el Registro Civil.</w:t>
      </w:r>
    </w:p>
    <w:p w14:paraId="360FEB85" w14:textId="77777777" w:rsidR="005E6B61" w:rsidRPr="00BD0B42" w:rsidRDefault="005E6B61" w:rsidP="005E6B61">
      <w:pPr>
        <w:spacing w:line="256" w:lineRule="auto"/>
        <w:jc w:val="both"/>
        <w:rPr>
          <w:rFonts w:ascii="Calibri" w:eastAsia="Calibri" w:hAnsi="Calibri" w:cs="Times New Roman"/>
          <w:bCs/>
        </w:rPr>
      </w:pPr>
      <w:r w:rsidRPr="00BD0B42">
        <w:rPr>
          <w:rFonts w:ascii="Calibri" w:eastAsia="Calibri" w:hAnsi="Calibri" w:cs="Times New Roman"/>
          <w:bCs/>
        </w:rPr>
        <w:t>Tema 30. Las inscripciones: Inscripción de nacimiento y filiación; inscripciones relativas al matrimonio; inscripción del fallecimiento. Otras inscripciones. Certificaciones. Expedientes del Registro Civil.</w:t>
      </w:r>
    </w:p>
    <w:p w14:paraId="1BCB1759" w14:textId="77777777" w:rsidR="005E6B61" w:rsidRPr="00BD0B42" w:rsidRDefault="005E6B61" w:rsidP="005E6B61">
      <w:pPr>
        <w:spacing w:line="256" w:lineRule="auto"/>
        <w:jc w:val="both"/>
        <w:rPr>
          <w:rFonts w:ascii="Calibri" w:eastAsia="Calibri" w:hAnsi="Calibri" w:cs="Times New Roman"/>
          <w:bCs/>
        </w:rPr>
      </w:pPr>
      <w:r w:rsidRPr="00BD0B42">
        <w:rPr>
          <w:rFonts w:ascii="Calibri" w:eastAsia="Calibri" w:hAnsi="Calibri" w:cs="Times New Roman"/>
          <w:bCs/>
        </w:rPr>
        <w:t>Tema 31.</w:t>
      </w:r>
      <w:r w:rsidRPr="00BD0B42">
        <w:rPr>
          <w:rFonts w:ascii="Calibri" w:eastAsia="Calibri" w:hAnsi="Calibri" w:cs="Times New Roman"/>
          <w:bCs/>
        </w:rPr>
        <w:t> </w:t>
      </w:r>
      <w:r w:rsidRPr="00BD0B42">
        <w:rPr>
          <w:rFonts w:ascii="Calibri" w:eastAsia="Calibri" w:hAnsi="Calibri" w:cs="Times New Roman"/>
          <w:bCs/>
        </w:rPr>
        <w:t>Conceptos de archivo judicial y de documentación judicial en relación con la legislación vigente en materia de archivos judiciales. Formas de remisión de documentación judicial y relaciones documentales. Nuevas tecnologías en los archivos judiciales de gestión. Las juntas de expurgo de la documentación judicial.</w:t>
      </w:r>
    </w:p>
    <w:p w14:paraId="594B767D" w14:textId="77777777" w:rsidR="005E6B61" w:rsidRPr="00BD0B42" w:rsidRDefault="005E6B61" w:rsidP="005E6B61">
      <w:pPr>
        <w:spacing w:line="256" w:lineRule="auto"/>
        <w:jc w:val="both"/>
        <w:rPr>
          <w:rFonts w:ascii="Calibri" w:eastAsia="Calibri" w:hAnsi="Calibri" w:cs="Times New Roman"/>
          <w:bCs/>
        </w:rPr>
      </w:pPr>
    </w:p>
    <w:p w14:paraId="3F0D8C5A" w14:textId="77777777" w:rsidR="005E6B61" w:rsidRPr="00BD0B42" w:rsidRDefault="005E6B61" w:rsidP="005E6B61">
      <w:pPr>
        <w:spacing w:line="256" w:lineRule="auto"/>
        <w:jc w:val="center"/>
        <w:rPr>
          <w:rFonts w:ascii="Calibri" w:eastAsia="Calibri" w:hAnsi="Calibri" w:cs="Times New Roman"/>
          <w:b/>
          <w:bCs/>
        </w:rPr>
      </w:pPr>
      <w:r w:rsidRPr="00BD0B42">
        <w:rPr>
          <w:rFonts w:ascii="Calibri" w:eastAsia="Calibri" w:hAnsi="Calibri" w:cs="Times New Roman"/>
          <w:b/>
          <w:bCs/>
        </w:rPr>
        <w:t>VI. b) Cuerpo de Auxilio Judicial</w:t>
      </w:r>
    </w:p>
    <w:p w14:paraId="05CE249A" w14:textId="77777777" w:rsidR="005E6B61" w:rsidRPr="00BD0B42" w:rsidRDefault="005E6B61" w:rsidP="003418B5">
      <w:pPr>
        <w:shd w:val="clear" w:color="auto" w:fill="FFFFFF"/>
        <w:spacing w:before="360" w:after="180" w:line="240" w:lineRule="auto"/>
        <w:jc w:val="both"/>
        <w:rPr>
          <w:rFonts w:ascii="Calibri" w:eastAsia="Times New Roman" w:hAnsi="Calibri" w:cs="Calibri"/>
          <w:lang w:eastAsia="es-ES"/>
        </w:rPr>
      </w:pPr>
      <w:r w:rsidRPr="00BD0B42">
        <w:rPr>
          <w:rFonts w:ascii="Calibri" w:eastAsia="Times New Roman" w:hAnsi="Calibri" w:cs="Calibri"/>
          <w:lang w:eastAsia="es-ES"/>
        </w:rPr>
        <w:t>Tema 1.</w:t>
      </w:r>
      <w:r w:rsidRPr="00BD0B42">
        <w:rPr>
          <w:rFonts w:ascii="Calibri" w:eastAsia="Times New Roman" w:hAnsi="Calibri" w:cs="Calibri"/>
          <w:lang w:eastAsia="es-ES"/>
        </w:rPr>
        <w:t> </w:t>
      </w:r>
      <w:r w:rsidRPr="00BD0B42">
        <w:rPr>
          <w:rFonts w:ascii="Calibri" w:eastAsia="Times New Roman" w:hAnsi="Calibri" w:cs="Calibri"/>
          <w:lang w:eastAsia="es-ES"/>
        </w:rPr>
        <w:t>La Constitución española de 1978: Estructura y contenido. Las atribuciones de la Corona. Las Cortes Generales: Composición, atribuciones y funcionamiento. La elaboración de las leyes. El Tribunal Constitucional. Composición y funciones.</w:t>
      </w:r>
    </w:p>
    <w:p w14:paraId="3C2E2FE3" w14:textId="77777777" w:rsidR="001B1DEE" w:rsidRPr="00BD0B42" w:rsidRDefault="005E6B61" w:rsidP="001B1DEE">
      <w:pPr>
        <w:spacing w:line="256" w:lineRule="auto"/>
        <w:jc w:val="both"/>
        <w:rPr>
          <w:rFonts w:ascii="Calibri" w:eastAsia="Calibri" w:hAnsi="Calibri" w:cs="Times New Roman"/>
          <w:bCs/>
        </w:rPr>
      </w:pPr>
      <w:r w:rsidRPr="00BD0B42">
        <w:rPr>
          <w:rFonts w:ascii="Calibri" w:eastAsia="Times New Roman" w:hAnsi="Calibri" w:cs="Calibri"/>
          <w:lang w:eastAsia="es-ES"/>
        </w:rPr>
        <w:t>Tema 2.</w:t>
      </w:r>
      <w:r w:rsidRPr="00BD0B42">
        <w:rPr>
          <w:rFonts w:ascii="Calibri" w:eastAsia="Times New Roman" w:hAnsi="Calibri" w:cs="Calibri"/>
          <w:lang w:eastAsia="es-ES"/>
        </w:rPr>
        <w:t> </w:t>
      </w:r>
      <w:r w:rsidRPr="00BD0B42">
        <w:rPr>
          <w:rFonts w:ascii="Calibri" w:eastAsia="Times New Roman" w:hAnsi="Calibri" w:cs="Calibri"/>
          <w:lang w:eastAsia="es-ES"/>
        </w:rPr>
        <w:t>Derecho de igualdad y no discriminación por razón de género: especial referencia a la Ley Orgánica 3/2007, para la Igualdad Efectiva de Mujeres y Hombres. La Ley Orgánica 1/2004, de Medidas de Protección Integral contra la Violencia de Género. Antecedentes. Objeto y principios rectores. Medidas de sensibilización, prevención y detección. Derechos de las mujeres víctimas de la violencia de género. Tutela institucional.</w:t>
      </w:r>
      <w:r w:rsidR="001B1DEE" w:rsidRPr="00BD0B42">
        <w:rPr>
          <w:rFonts w:ascii="Calibri" w:eastAsia="Times New Roman" w:hAnsi="Calibri" w:cs="Calibri"/>
          <w:lang w:eastAsia="es-ES"/>
        </w:rPr>
        <w:t xml:space="preserve"> </w:t>
      </w:r>
      <w:r w:rsidR="001B1DEE" w:rsidRPr="00BD0B42">
        <w:rPr>
          <w:rFonts w:ascii="Calibri" w:eastAsia="Calibri" w:hAnsi="Calibri" w:cs="Times New Roman"/>
          <w:bCs/>
        </w:rPr>
        <w:t>Ley 15/2022, de 12 de julio, integral para la igualdad de trato y la no discriminación.</w:t>
      </w:r>
    </w:p>
    <w:p w14:paraId="62176FC6" w14:textId="77777777" w:rsidR="005E6B61" w:rsidRPr="00BD0B42" w:rsidRDefault="005E6B61" w:rsidP="003418B5">
      <w:pPr>
        <w:shd w:val="clear" w:color="auto" w:fill="FFFFFF"/>
        <w:spacing w:before="180" w:after="180" w:line="240" w:lineRule="auto"/>
        <w:jc w:val="both"/>
        <w:rPr>
          <w:rFonts w:ascii="Calibri" w:eastAsia="Times New Roman" w:hAnsi="Calibri" w:cs="Calibri"/>
          <w:lang w:eastAsia="es-ES"/>
        </w:rPr>
      </w:pPr>
      <w:r w:rsidRPr="00BD0B42">
        <w:rPr>
          <w:rFonts w:ascii="Calibri" w:eastAsia="Times New Roman" w:hAnsi="Calibri" w:cs="Calibri"/>
          <w:lang w:eastAsia="es-ES"/>
        </w:rPr>
        <w:t>Tema 3.</w:t>
      </w:r>
      <w:r w:rsidRPr="00BD0B42">
        <w:rPr>
          <w:rFonts w:ascii="Calibri" w:eastAsia="Times New Roman" w:hAnsi="Calibri" w:cs="Calibri"/>
          <w:lang w:eastAsia="es-ES"/>
        </w:rPr>
        <w:t> </w:t>
      </w:r>
      <w:r w:rsidRPr="00BD0B42">
        <w:rPr>
          <w:rFonts w:ascii="Calibri" w:eastAsia="Times New Roman" w:hAnsi="Calibri" w:cs="Calibri"/>
          <w:lang w:eastAsia="es-ES"/>
        </w:rPr>
        <w:t>El Gobierno y la Administración. El Presidente del Gobierno. El Consejo de Ministros. Organización administrativa española: Ministros, Secretarios de Estado, Subsecretarios y Directores Generales. La Administración periférica del Estado. Los Delegados de Gobierno en la Comunidad Autónoma y los Subdelegados de Gobierno.</w:t>
      </w:r>
    </w:p>
    <w:p w14:paraId="3827FA90" w14:textId="77777777" w:rsidR="005E6B61" w:rsidRPr="00BD0B42" w:rsidRDefault="005E6B61" w:rsidP="003418B5">
      <w:pPr>
        <w:shd w:val="clear" w:color="auto" w:fill="FFFFFF"/>
        <w:spacing w:before="180" w:after="180" w:line="240" w:lineRule="auto"/>
        <w:jc w:val="both"/>
        <w:rPr>
          <w:rFonts w:ascii="Calibri" w:eastAsia="Times New Roman" w:hAnsi="Calibri" w:cs="Calibri"/>
          <w:lang w:eastAsia="es-ES"/>
        </w:rPr>
      </w:pPr>
      <w:r w:rsidRPr="00BD0B42">
        <w:rPr>
          <w:rFonts w:ascii="Calibri" w:eastAsia="Times New Roman" w:hAnsi="Calibri" w:cs="Calibri"/>
          <w:lang w:eastAsia="es-ES"/>
        </w:rPr>
        <w:t>Tema 4.</w:t>
      </w:r>
      <w:r w:rsidRPr="00BD0B42">
        <w:rPr>
          <w:rFonts w:ascii="Calibri" w:eastAsia="Times New Roman" w:hAnsi="Calibri" w:cs="Calibri"/>
          <w:lang w:eastAsia="es-ES"/>
        </w:rPr>
        <w:t> </w:t>
      </w:r>
      <w:r w:rsidRPr="00BD0B42">
        <w:rPr>
          <w:rFonts w:ascii="Calibri" w:eastAsia="Times New Roman" w:hAnsi="Calibri" w:cs="Calibri"/>
          <w:lang w:eastAsia="es-ES"/>
        </w:rPr>
        <w:t>Organización territorial del Estado en la Constitución. Las Comunidades Autónomas: Su constitución y competencias. Los Estatutos de Autonomía. La Administración Local. La provincia y el municipio.</w:t>
      </w:r>
    </w:p>
    <w:p w14:paraId="70C434E9" w14:textId="77777777" w:rsidR="005E6B61" w:rsidRPr="00BD0B42" w:rsidRDefault="005E6B61" w:rsidP="003418B5">
      <w:pPr>
        <w:shd w:val="clear" w:color="auto" w:fill="FFFFFF"/>
        <w:spacing w:before="180" w:after="180" w:line="240" w:lineRule="auto"/>
        <w:jc w:val="both"/>
        <w:rPr>
          <w:rFonts w:ascii="Calibri" w:eastAsia="Times New Roman" w:hAnsi="Calibri" w:cs="Calibri"/>
          <w:lang w:eastAsia="es-ES"/>
        </w:rPr>
      </w:pPr>
      <w:r w:rsidRPr="00BD0B42">
        <w:rPr>
          <w:rFonts w:ascii="Calibri" w:eastAsia="Times New Roman" w:hAnsi="Calibri" w:cs="Calibri"/>
          <w:lang w:eastAsia="es-ES"/>
        </w:rPr>
        <w:lastRenderedPageBreak/>
        <w:t>Tema 5.</w:t>
      </w:r>
      <w:r w:rsidRPr="00BD0B42">
        <w:rPr>
          <w:rFonts w:ascii="Calibri" w:eastAsia="Times New Roman" w:hAnsi="Calibri" w:cs="Calibri"/>
          <w:lang w:eastAsia="es-ES"/>
        </w:rPr>
        <w:t> </w:t>
      </w:r>
      <w:r w:rsidRPr="00BD0B42">
        <w:rPr>
          <w:rFonts w:ascii="Calibri" w:eastAsia="Times New Roman" w:hAnsi="Calibri" w:cs="Calibri"/>
          <w:lang w:eastAsia="es-ES"/>
        </w:rPr>
        <w:t>La Unión Europea. Competencias de la Unión Europea. Instituciones y órganos de la Unión Europea: el Parlamento Europeo, el Consejo Europeo, el Consejo de Ministros de la Unión Europea, la Comisión Europea, el Tribunal de Justicia de la Unión Europea y el Tribunal de Cuentas.</w:t>
      </w:r>
    </w:p>
    <w:p w14:paraId="322EBD3D" w14:textId="77777777" w:rsidR="005E6B61" w:rsidRPr="00BD0B42" w:rsidRDefault="005E6B61" w:rsidP="003418B5">
      <w:pPr>
        <w:shd w:val="clear" w:color="auto" w:fill="FFFFFF"/>
        <w:spacing w:before="180" w:after="180" w:line="240" w:lineRule="auto"/>
        <w:jc w:val="both"/>
        <w:rPr>
          <w:rFonts w:ascii="Calibri" w:eastAsia="Times New Roman" w:hAnsi="Calibri" w:cs="Calibri"/>
          <w:lang w:eastAsia="es-ES"/>
        </w:rPr>
      </w:pPr>
      <w:r w:rsidRPr="00BD0B42">
        <w:rPr>
          <w:rFonts w:ascii="Calibri" w:eastAsia="Times New Roman" w:hAnsi="Calibri" w:cs="Calibri"/>
          <w:lang w:eastAsia="es-ES"/>
        </w:rPr>
        <w:t>Tema 6.</w:t>
      </w:r>
      <w:r w:rsidRPr="00BD0B42">
        <w:rPr>
          <w:rFonts w:ascii="Calibri" w:eastAsia="Times New Roman" w:hAnsi="Calibri" w:cs="Calibri"/>
          <w:lang w:eastAsia="es-ES"/>
        </w:rPr>
        <w:t> </w:t>
      </w:r>
      <w:r w:rsidRPr="00BD0B42">
        <w:rPr>
          <w:rFonts w:ascii="Calibri" w:eastAsia="Times New Roman" w:hAnsi="Calibri" w:cs="Calibri"/>
          <w:lang w:eastAsia="es-ES"/>
        </w:rPr>
        <w:t>El Poder Judicial. El Consejo General del Poder Judicial: composición y funciones. La jurisdicción: Jueces y Magistrados. La independencia judicial. El Ministerio Fiscal: Organización y funciones.</w:t>
      </w:r>
    </w:p>
    <w:p w14:paraId="461EAAE5" w14:textId="77777777" w:rsidR="005E6B61" w:rsidRPr="00BD0B42" w:rsidRDefault="005E6B61" w:rsidP="003418B5">
      <w:pPr>
        <w:shd w:val="clear" w:color="auto" w:fill="FFFFFF"/>
        <w:spacing w:before="180" w:after="180" w:line="240" w:lineRule="auto"/>
        <w:jc w:val="both"/>
        <w:rPr>
          <w:rFonts w:ascii="Calibri" w:eastAsia="Times New Roman" w:hAnsi="Calibri" w:cs="Calibri"/>
          <w:lang w:eastAsia="es-ES"/>
        </w:rPr>
      </w:pPr>
      <w:r w:rsidRPr="00BD0B42">
        <w:rPr>
          <w:rFonts w:ascii="Calibri" w:eastAsia="Times New Roman" w:hAnsi="Calibri" w:cs="Calibri"/>
          <w:lang w:eastAsia="es-ES"/>
        </w:rPr>
        <w:t>Tema 7.</w:t>
      </w:r>
      <w:r w:rsidRPr="00BD0B42">
        <w:rPr>
          <w:rFonts w:ascii="Calibri" w:eastAsia="Times New Roman" w:hAnsi="Calibri" w:cs="Calibri"/>
          <w:lang w:eastAsia="es-ES"/>
        </w:rPr>
        <w:t> </w:t>
      </w:r>
      <w:r w:rsidRPr="00BD0B42">
        <w:rPr>
          <w:rFonts w:ascii="Calibri" w:eastAsia="Times New Roman" w:hAnsi="Calibri" w:cs="Calibri"/>
          <w:lang w:eastAsia="es-ES"/>
        </w:rPr>
        <w:t>Organización y competencia del Tribunal Supremo, de la Audiencia Nacional, de los Tribunales Superiores de Justicia y de las Audiencias Provinciales.</w:t>
      </w:r>
    </w:p>
    <w:p w14:paraId="218EF5F3" w14:textId="77777777" w:rsidR="005E6B61" w:rsidRPr="00BD0B42" w:rsidRDefault="005E6B61" w:rsidP="003418B5">
      <w:pPr>
        <w:shd w:val="clear" w:color="auto" w:fill="FFFFFF"/>
        <w:spacing w:before="180" w:after="180" w:line="240" w:lineRule="auto"/>
        <w:jc w:val="both"/>
        <w:rPr>
          <w:rFonts w:ascii="Calibri" w:eastAsia="Times New Roman" w:hAnsi="Calibri" w:cs="Calibri"/>
          <w:lang w:eastAsia="es-ES"/>
        </w:rPr>
      </w:pPr>
      <w:r w:rsidRPr="00BD0B42">
        <w:rPr>
          <w:rFonts w:ascii="Calibri" w:eastAsia="Times New Roman" w:hAnsi="Calibri" w:cs="Calibri"/>
          <w:lang w:eastAsia="es-ES"/>
        </w:rPr>
        <w:t>Tema 8.</w:t>
      </w:r>
      <w:r w:rsidRPr="00BD0B42">
        <w:rPr>
          <w:rFonts w:ascii="Calibri" w:eastAsia="Times New Roman" w:hAnsi="Calibri" w:cs="Calibri"/>
          <w:lang w:eastAsia="es-ES"/>
        </w:rPr>
        <w:t> </w:t>
      </w:r>
      <w:r w:rsidRPr="00BD0B42">
        <w:rPr>
          <w:rFonts w:ascii="Calibri" w:eastAsia="Times New Roman" w:hAnsi="Calibri" w:cs="Calibri"/>
          <w:lang w:eastAsia="es-ES"/>
        </w:rPr>
        <w:t>Organización y competencia: Juzgados de Primera Instancia e Instrucción, Juzgados de lo Penal, Juzgados de lo Contencioso-Administrativo, Juzgados de lo Social, Juzgados de Vigilancia Penitenciaria, Juzgados de Menores, Juzgados Mercantiles y de Marca comunitaria de Alicante, Juzgados de Violencia sobre la mujer y Juzgados de Paz.</w:t>
      </w:r>
    </w:p>
    <w:p w14:paraId="047E2E31" w14:textId="77777777" w:rsidR="005E6B61" w:rsidRPr="00BD0B42" w:rsidRDefault="005E6B61" w:rsidP="003418B5">
      <w:pPr>
        <w:shd w:val="clear" w:color="auto" w:fill="FFFFFF"/>
        <w:spacing w:before="180" w:after="180" w:line="240" w:lineRule="auto"/>
        <w:jc w:val="both"/>
        <w:rPr>
          <w:rFonts w:ascii="Calibri" w:eastAsia="Times New Roman" w:hAnsi="Calibri" w:cs="Calibri"/>
          <w:lang w:eastAsia="es-ES"/>
        </w:rPr>
      </w:pPr>
      <w:r w:rsidRPr="00BD0B42">
        <w:rPr>
          <w:rFonts w:ascii="Calibri" w:eastAsia="Times New Roman" w:hAnsi="Calibri" w:cs="Calibri"/>
          <w:lang w:eastAsia="es-ES"/>
        </w:rPr>
        <w:t>Tema 9.</w:t>
      </w:r>
      <w:r w:rsidRPr="00BD0B42">
        <w:rPr>
          <w:rFonts w:ascii="Calibri" w:eastAsia="Times New Roman" w:hAnsi="Calibri" w:cs="Calibri"/>
          <w:lang w:eastAsia="es-ES"/>
        </w:rPr>
        <w:t> </w:t>
      </w:r>
      <w:r w:rsidRPr="00BD0B42">
        <w:rPr>
          <w:rFonts w:ascii="Calibri" w:eastAsia="Times New Roman" w:hAnsi="Calibri" w:cs="Calibri"/>
          <w:lang w:eastAsia="es-ES"/>
        </w:rPr>
        <w:t>La carta de Derechos de los Ciudadanos ante la Justicia. Derechos de información, de atención y gestión, de identificación de actuaciones y funcionarios, derechos lingüísticos. Derechos frente a los profesionales que asisten y representan al ciudadano: Abogados, Procuradores, Graduados Sociales. El Derecho a la Justicia Gratuita.</w:t>
      </w:r>
    </w:p>
    <w:p w14:paraId="77BEC924" w14:textId="77777777" w:rsidR="005E6B61" w:rsidRPr="00BD0B42" w:rsidRDefault="005E6B61" w:rsidP="003418B5">
      <w:pPr>
        <w:shd w:val="clear" w:color="auto" w:fill="FFFFFF"/>
        <w:spacing w:before="180" w:after="180" w:line="240" w:lineRule="auto"/>
        <w:jc w:val="both"/>
        <w:rPr>
          <w:rFonts w:ascii="Calibri" w:eastAsia="Times New Roman" w:hAnsi="Calibri" w:cs="Calibri"/>
          <w:lang w:eastAsia="es-ES"/>
        </w:rPr>
      </w:pPr>
      <w:r w:rsidRPr="00BD0B42">
        <w:rPr>
          <w:rFonts w:ascii="Calibri" w:eastAsia="Times New Roman" w:hAnsi="Calibri" w:cs="Calibri"/>
          <w:lang w:eastAsia="es-ES"/>
        </w:rPr>
        <w:t>Tema 10.</w:t>
      </w:r>
      <w:r w:rsidRPr="00BD0B42">
        <w:rPr>
          <w:rFonts w:ascii="Calibri" w:eastAsia="Times New Roman" w:hAnsi="Calibri" w:cs="Calibri"/>
          <w:lang w:eastAsia="es-ES"/>
        </w:rPr>
        <w:t> </w:t>
      </w:r>
      <w:r w:rsidRPr="00BD0B42">
        <w:rPr>
          <w:rFonts w:ascii="Calibri" w:eastAsia="Times New Roman" w:hAnsi="Calibri" w:cs="Calibri"/>
          <w:lang w:eastAsia="es-ES"/>
        </w:rPr>
        <w:t>La modernización de la oficina judicial. La nueva oficina judicial: su regulación en la Ley Orgánica del Poder Judicial. La Administración de justicia y las nuevas tecnologías: Presentación de escritos y documentos por vía telemática. Concepto de expediente digital y firma digital. La Videoconferencia. Incidencia de la legislación de protección de datos en el uso de las aplicaciones informáticas.</w:t>
      </w:r>
    </w:p>
    <w:p w14:paraId="6D3764E2" w14:textId="77777777" w:rsidR="005E6B61" w:rsidRPr="00BD0B42" w:rsidRDefault="005E6B61" w:rsidP="003418B5">
      <w:pPr>
        <w:shd w:val="clear" w:color="auto" w:fill="FFFFFF"/>
        <w:spacing w:before="180" w:after="180" w:line="240" w:lineRule="auto"/>
        <w:jc w:val="both"/>
        <w:rPr>
          <w:rFonts w:ascii="Calibri" w:eastAsia="Times New Roman" w:hAnsi="Calibri" w:cs="Calibri"/>
          <w:lang w:eastAsia="es-ES"/>
        </w:rPr>
      </w:pPr>
      <w:r w:rsidRPr="00BD0B42">
        <w:rPr>
          <w:rFonts w:ascii="Calibri" w:eastAsia="Times New Roman" w:hAnsi="Calibri" w:cs="Calibri"/>
          <w:lang w:eastAsia="es-ES"/>
        </w:rPr>
        <w:t>Tema 11.</w:t>
      </w:r>
      <w:r w:rsidRPr="00BD0B42">
        <w:rPr>
          <w:rFonts w:ascii="Calibri" w:eastAsia="Times New Roman" w:hAnsi="Calibri" w:cs="Calibri"/>
          <w:lang w:eastAsia="es-ES"/>
        </w:rPr>
        <w:t> </w:t>
      </w:r>
      <w:r w:rsidRPr="00BD0B42">
        <w:rPr>
          <w:rFonts w:ascii="Calibri" w:eastAsia="Times New Roman" w:hAnsi="Calibri" w:cs="Calibri"/>
          <w:lang w:eastAsia="es-ES"/>
        </w:rPr>
        <w:t>El Letrado de la Administración de Justicia en la Ley Orgánica del Poder Judicial: funciones y competencias. Ordenación del cuerpo superior jurídico de Letrados de la Administración de Justicia: Secretario de Gobierno y Secretarios Coordinadores.</w:t>
      </w:r>
    </w:p>
    <w:p w14:paraId="01262738" w14:textId="77777777" w:rsidR="005E6B61" w:rsidRPr="00BD0B42" w:rsidRDefault="005E6B61" w:rsidP="003418B5">
      <w:pPr>
        <w:shd w:val="clear" w:color="auto" w:fill="FFFFFF"/>
        <w:spacing w:before="180" w:after="180" w:line="240" w:lineRule="auto"/>
        <w:jc w:val="both"/>
        <w:rPr>
          <w:rFonts w:ascii="Calibri" w:eastAsia="Times New Roman" w:hAnsi="Calibri" w:cs="Calibri"/>
          <w:lang w:eastAsia="es-ES"/>
        </w:rPr>
      </w:pPr>
      <w:r w:rsidRPr="00BD0B42">
        <w:rPr>
          <w:rFonts w:ascii="Calibri" w:eastAsia="Times New Roman" w:hAnsi="Calibri" w:cs="Calibri"/>
          <w:lang w:eastAsia="es-ES"/>
        </w:rPr>
        <w:t>Tema 12.</w:t>
      </w:r>
      <w:r w:rsidRPr="00BD0B42">
        <w:rPr>
          <w:rFonts w:ascii="Calibri" w:eastAsia="Times New Roman" w:hAnsi="Calibri" w:cs="Calibri"/>
          <w:lang w:eastAsia="es-ES"/>
        </w:rPr>
        <w:t> </w:t>
      </w:r>
      <w:r w:rsidRPr="00BD0B42">
        <w:rPr>
          <w:rFonts w:ascii="Calibri" w:eastAsia="Times New Roman" w:hAnsi="Calibri" w:cs="Calibri"/>
          <w:lang w:eastAsia="es-ES"/>
        </w:rPr>
        <w:t>Cuerpos de Funcionarios al servicio de la Administración de Justicia. Cuerpos Generales y Cuerpos Especiales: Definición y Cuerpos que los integran. Cuerpos Especiales: El Cuerpo de Médicos Forenses: Funciones.</w:t>
      </w:r>
    </w:p>
    <w:p w14:paraId="2FBB3F39" w14:textId="77777777" w:rsidR="005E6B61" w:rsidRPr="00BD0B42" w:rsidRDefault="005E6B61" w:rsidP="003418B5">
      <w:pPr>
        <w:shd w:val="clear" w:color="auto" w:fill="FFFFFF"/>
        <w:spacing w:before="180" w:after="180" w:line="240" w:lineRule="auto"/>
        <w:jc w:val="both"/>
        <w:rPr>
          <w:rFonts w:ascii="Calibri" w:eastAsia="Times New Roman" w:hAnsi="Calibri" w:cs="Calibri"/>
          <w:lang w:eastAsia="es-ES"/>
        </w:rPr>
      </w:pPr>
      <w:r w:rsidRPr="00BD0B42">
        <w:rPr>
          <w:rFonts w:ascii="Calibri" w:eastAsia="Times New Roman" w:hAnsi="Calibri" w:cs="Calibri"/>
          <w:lang w:eastAsia="es-ES"/>
        </w:rPr>
        <w:t>Tema 13.</w:t>
      </w:r>
      <w:r w:rsidRPr="00BD0B42">
        <w:rPr>
          <w:rFonts w:ascii="Calibri" w:eastAsia="Times New Roman" w:hAnsi="Calibri" w:cs="Calibri"/>
          <w:lang w:eastAsia="es-ES"/>
        </w:rPr>
        <w:t> </w:t>
      </w:r>
      <w:r w:rsidRPr="00BD0B42">
        <w:rPr>
          <w:rFonts w:ascii="Calibri" w:eastAsia="Times New Roman" w:hAnsi="Calibri" w:cs="Calibri"/>
          <w:lang w:eastAsia="es-ES"/>
        </w:rPr>
        <w:t>Los Cuerpos Generales (I): Funciones. Formas de acceso. Promoción interna. Adquisición y pérdida de la condición de funcionario. La rehabilitación. Derechos, deberes e incompatibilidades. Jornada y horarios. Vacaciones, permisos y licencias.</w:t>
      </w:r>
    </w:p>
    <w:p w14:paraId="3D754A2C" w14:textId="77777777" w:rsidR="005E6B61" w:rsidRPr="00BD0B42" w:rsidRDefault="005E6B61" w:rsidP="003418B5">
      <w:pPr>
        <w:shd w:val="clear" w:color="auto" w:fill="FFFFFF"/>
        <w:spacing w:before="180" w:after="180" w:line="240" w:lineRule="auto"/>
        <w:jc w:val="both"/>
        <w:rPr>
          <w:rFonts w:ascii="Calibri" w:eastAsia="Times New Roman" w:hAnsi="Calibri" w:cs="Calibri"/>
          <w:lang w:eastAsia="es-ES"/>
        </w:rPr>
      </w:pPr>
      <w:r w:rsidRPr="00BD0B42">
        <w:rPr>
          <w:rFonts w:ascii="Calibri" w:eastAsia="Times New Roman" w:hAnsi="Calibri" w:cs="Calibri"/>
          <w:lang w:eastAsia="es-ES"/>
        </w:rPr>
        <w:t>Tema 14.</w:t>
      </w:r>
      <w:r w:rsidRPr="00BD0B42">
        <w:rPr>
          <w:rFonts w:ascii="Calibri" w:eastAsia="Times New Roman" w:hAnsi="Calibri" w:cs="Calibri"/>
          <w:lang w:eastAsia="es-ES"/>
        </w:rPr>
        <w:t> </w:t>
      </w:r>
      <w:r w:rsidRPr="00BD0B42">
        <w:rPr>
          <w:rFonts w:ascii="Calibri" w:eastAsia="Times New Roman" w:hAnsi="Calibri" w:cs="Calibri"/>
          <w:lang w:eastAsia="es-ES"/>
        </w:rPr>
        <w:t>Los Cuerpos Generales (II): Situaciones administrativas. Ordenación de la actividad profesional. Provisión de puestos de trabajo. Régimen disciplinario.</w:t>
      </w:r>
    </w:p>
    <w:p w14:paraId="57AB3E81" w14:textId="77777777" w:rsidR="005E6B61" w:rsidRPr="00BD0B42" w:rsidRDefault="005E6B61" w:rsidP="003418B5">
      <w:pPr>
        <w:shd w:val="clear" w:color="auto" w:fill="FFFFFF"/>
        <w:spacing w:before="180" w:after="180" w:line="240" w:lineRule="auto"/>
        <w:jc w:val="both"/>
        <w:rPr>
          <w:rFonts w:ascii="Calibri" w:eastAsia="Times New Roman" w:hAnsi="Calibri" w:cs="Calibri"/>
          <w:lang w:eastAsia="es-ES"/>
        </w:rPr>
      </w:pPr>
      <w:r w:rsidRPr="00BD0B42">
        <w:rPr>
          <w:rFonts w:ascii="Calibri" w:eastAsia="Times New Roman" w:hAnsi="Calibri" w:cs="Calibri"/>
          <w:lang w:eastAsia="es-ES"/>
        </w:rPr>
        <w:t>Tema 15.</w:t>
      </w:r>
      <w:r w:rsidRPr="00BD0B42">
        <w:rPr>
          <w:rFonts w:ascii="Calibri" w:eastAsia="Times New Roman" w:hAnsi="Calibri" w:cs="Calibri"/>
          <w:lang w:eastAsia="es-ES"/>
        </w:rPr>
        <w:t> </w:t>
      </w:r>
      <w:r w:rsidRPr="00BD0B42">
        <w:rPr>
          <w:rFonts w:ascii="Calibri" w:eastAsia="Times New Roman" w:hAnsi="Calibri" w:cs="Calibri"/>
          <w:lang w:eastAsia="es-ES"/>
        </w:rPr>
        <w:t>Libertad sindical. El Sindicato en la Constitución Española. Elecciones sindicales según la Ley de órganos de representación y el Estatuto Básico del Empleado Público. El derecho de huelga. Salud y prevención de riesgos laborales.</w:t>
      </w:r>
    </w:p>
    <w:p w14:paraId="5F89CC27" w14:textId="77777777" w:rsidR="005E6B61" w:rsidRPr="00BD0B42" w:rsidRDefault="005E6B61" w:rsidP="003418B5">
      <w:pPr>
        <w:shd w:val="clear" w:color="auto" w:fill="FFFFFF"/>
        <w:spacing w:before="180" w:after="180" w:line="240" w:lineRule="auto"/>
        <w:jc w:val="both"/>
        <w:rPr>
          <w:rFonts w:ascii="Calibri" w:eastAsia="Times New Roman" w:hAnsi="Calibri" w:cs="Calibri"/>
          <w:lang w:eastAsia="es-ES"/>
        </w:rPr>
      </w:pPr>
      <w:r w:rsidRPr="00BD0B42">
        <w:rPr>
          <w:rFonts w:ascii="Calibri" w:eastAsia="Times New Roman" w:hAnsi="Calibri" w:cs="Calibri"/>
          <w:lang w:eastAsia="es-ES"/>
        </w:rPr>
        <w:t>Tema 16.</w:t>
      </w:r>
      <w:r w:rsidRPr="00BD0B42">
        <w:rPr>
          <w:rFonts w:ascii="Calibri" w:eastAsia="Times New Roman" w:hAnsi="Calibri" w:cs="Calibri"/>
          <w:lang w:eastAsia="es-ES"/>
        </w:rPr>
        <w:t> </w:t>
      </w:r>
      <w:r w:rsidRPr="00BD0B42">
        <w:rPr>
          <w:rFonts w:ascii="Calibri" w:eastAsia="Times New Roman" w:hAnsi="Calibri" w:cs="Calibri"/>
          <w:lang w:eastAsia="es-ES"/>
        </w:rPr>
        <w:t>Los procedimientos declarativos en la Ley de Enjuiciamiento Civil 1/2000: juicio ordinario; juicio verbal; procedimientos especiales. Nociones generales de los procesos especiales en la Ley de Enjuiciamiento Civil. Especial consideración a los procesos matrimoniales y al procedimiento monitorio; el requerimiento de pago en el juicio monitorio. Nociones generales de jurisdicción voluntaria.</w:t>
      </w:r>
    </w:p>
    <w:p w14:paraId="4469E695" w14:textId="77777777" w:rsidR="005E6B61" w:rsidRPr="00BD0B42" w:rsidRDefault="005E6B61" w:rsidP="003418B5">
      <w:pPr>
        <w:shd w:val="clear" w:color="auto" w:fill="FFFFFF"/>
        <w:spacing w:before="180" w:after="180" w:line="240" w:lineRule="auto"/>
        <w:jc w:val="both"/>
        <w:rPr>
          <w:rFonts w:ascii="Calibri" w:eastAsia="Times New Roman" w:hAnsi="Calibri" w:cs="Calibri"/>
          <w:lang w:eastAsia="es-ES"/>
        </w:rPr>
      </w:pPr>
      <w:r w:rsidRPr="00BD0B42">
        <w:rPr>
          <w:rFonts w:ascii="Calibri" w:eastAsia="Times New Roman" w:hAnsi="Calibri" w:cs="Calibri"/>
          <w:lang w:eastAsia="es-ES"/>
        </w:rPr>
        <w:t>Tema 17.</w:t>
      </w:r>
      <w:r w:rsidRPr="00BD0B42">
        <w:rPr>
          <w:rFonts w:ascii="Calibri" w:eastAsia="Times New Roman" w:hAnsi="Calibri" w:cs="Calibri"/>
          <w:lang w:eastAsia="es-ES"/>
        </w:rPr>
        <w:t> </w:t>
      </w:r>
      <w:r w:rsidRPr="00BD0B42">
        <w:rPr>
          <w:rFonts w:ascii="Calibri" w:eastAsia="Times New Roman" w:hAnsi="Calibri" w:cs="Calibri"/>
          <w:lang w:eastAsia="es-ES"/>
        </w:rPr>
        <w:t>Los procedimientos de ejecución en la Ley de Enjuiciamiento Civil. La ejecución dineraria, no dineraria y supuestos especiales: nociones básicas Las medidas cautelares. Diligencia de embargo, diligencia de lanzamiento, remociones y depósitos judiciales.</w:t>
      </w:r>
    </w:p>
    <w:p w14:paraId="2DBFC9FB" w14:textId="77777777" w:rsidR="005E6B61" w:rsidRPr="00BD0B42" w:rsidRDefault="005E6B61" w:rsidP="003418B5">
      <w:pPr>
        <w:shd w:val="clear" w:color="auto" w:fill="FFFFFF"/>
        <w:spacing w:before="180" w:after="180" w:line="240" w:lineRule="auto"/>
        <w:jc w:val="both"/>
        <w:rPr>
          <w:rFonts w:ascii="Calibri" w:eastAsia="Times New Roman" w:hAnsi="Calibri" w:cs="Calibri"/>
          <w:lang w:eastAsia="es-ES"/>
        </w:rPr>
      </w:pPr>
      <w:r w:rsidRPr="00BD0B42">
        <w:rPr>
          <w:rFonts w:ascii="Calibri" w:eastAsia="Times New Roman" w:hAnsi="Calibri" w:cs="Calibri"/>
          <w:lang w:eastAsia="es-ES"/>
        </w:rPr>
        <w:lastRenderedPageBreak/>
        <w:t>Tema 18.</w:t>
      </w:r>
      <w:r w:rsidRPr="00BD0B42">
        <w:rPr>
          <w:rFonts w:ascii="Calibri" w:eastAsia="Times New Roman" w:hAnsi="Calibri" w:cs="Calibri"/>
          <w:lang w:eastAsia="es-ES"/>
        </w:rPr>
        <w:t> </w:t>
      </w:r>
      <w:r w:rsidRPr="00BD0B42">
        <w:rPr>
          <w:rFonts w:ascii="Calibri" w:eastAsia="Times New Roman" w:hAnsi="Calibri" w:cs="Calibri"/>
          <w:lang w:eastAsia="es-ES"/>
        </w:rPr>
        <w:t>Los procedimientos penales en la Ley de Enjuiciamiento Criminal: ordinario, abreviado, juicio sobre delitos leves y de jurado. Especial mención a los Juicios Rápidos.</w:t>
      </w:r>
    </w:p>
    <w:p w14:paraId="31B47295" w14:textId="77777777" w:rsidR="005E6B61" w:rsidRPr="00BD0B42" w:rsidRDefault="005E6B61" w:rsidP="003418B5">
      <w:pPr>
        <w:shd w:val="clear" w:color="auto" w:fill="FFFFFF"/>
        <w:spacing w:before="180" w:after="180" w:line="240" w:lineRule="auto"/>
        <w:jc w:val="both"/>
        <w:rPr>
          <w:rFonts w:ascii="Calibri" w:eastAsia="Times New Roman" w:hAnsi="Calibri" w:cs="Calibri"/>
          <w:lang w:eastAsia="es-ES"/>
        </w:rPr>
      </w:pPr>
      <w:r w:rsidRPr="00BD0B42">
        <w:rPr>
          <w:rFonts w:ascii="Calibri" w:eastAsia="Times New Roman" w:hAnsi="Calibri" w:cs="Calibri"/>
          <w:lang w:eastAsia="es-ES"/>
        </w:rPr>
        <w:t>Tema 19.</w:t>
      </w:r>
      <w:r w:rsidRPr="00BD0B42">
        <w:rPr>
          <w:rFonts w:ascii="Calibri" w:eastAsia="Times New Roman" w:hAnsi="Calibri" w:cs="Calibri"/>
          <w:lang w:eastAsia="es-ES"/>
        </w:rPr>
        <w:t> </w:t>
      </w:r>
      <w:r w:rsidRPr="00BD0B42">
        <w:rPr>
          <w:rFonts w:ascii="Calibri" w:eastAsia="Times New Roman" w:hAnsi="Calibri" w:cs="Calibri"/>
          <w:lang w:eastAsia="es-ES"/>
        </w:rPr>
        <w:t>Los procedimientos contencioso-administrativos: ordinario, abreviado y especiales.</w:t>
      </w:r>
    </w:p>
    <w:p w14:paraId="729C9425" w14:textId="77777777" w:rsidR="005E6B61" w:rsidRPr="00BD0B42" w:rsidRDefault="005E6B61" w:rsidP="003418B5">
      <w:pPr>
        <w:shd w:val="clear" w:color="auto" w:fill="FFFFFF"/>
        <w:spacing w:before="180" w:after="180" w:line="240" w:lineRule="auto"/>
        <w:jc w:val="both"/>
        <w:rPr>
          <w:rFonts w:ascii="Calibri" w:eastAsia="Times New Roman" w:hAnsi="Calibri" w:cs="Calibri"/>
          <w:lang w:eastAsia="es-ES"/>
        </w:rPr>
      </w:pPr>
      <w:r w:rsidRPr="00BD0B42">
        <w:rPr>
          <w:rFonts w:ascii="Calibri" w:eastAsia="Times New Roman" w:hAnsi="Calibri" w:cs="Calibri"/>
          <w:lang w:eastAsia="es-ES"/>
        </w:rPr>
        <w:t>Tema 20.</w:t>
      </w:r>
      <w:r w:rsidRPr="00BD0B42">
        <w:rPr>
          <w:rFonts w:ascii="Calibri" w:eastAsia="Times New Roman" w:hAnsi="Calibri" w:cs="Calibri"/>
          <w:lang w:eastAsia="es-ES"/>
        </w:rPr>
        <w:t> </w:t>
      </w:r>
      <w:r w:rsidRPr="00BD0B42">
        <w:rPr>
          <w:rFonts w:ascii="Calibri" w:eastAsia="Times New Roman" w:hAnsi="Calibri" w:cs="Calibri"/>
          <w:lang w:eastAsia="es-ES"/>
        </w:rPr>
        <w:t>El proceso laboral. Procedimiento ordinario. Procedimiento por despido. Procesos de seguridad social.</w:t>
      </w:r>
    </w:p>
    <w:p w14:paraId="7BEC3D5C" w14:textId="77777777" w:rsidR="005E6B61" w:rsidRPr="00BD0B42" w:rsidRDefault="005E6B61" w:rsidP="003418B5">
      <w:pPr>
        <w:shd w:val="clear" w:color="auto" w:fill="FFFFFF"/>
        <w:spacing w:before="180" w:after="180" w:line="240" w:lineRule="auto"/>
        <w:jc w:val="both"/>
        <w:rPr>
          <w:rFonts w:ascii="Calibri" w:eastAsia="Times New Roman" w:hAnsi="Calibri" w:cs="Calibri"/>
          <w:lang w:eastAsia="es-ES"/>
        </w:rPr>
      </w:pPr>
      <w:r w:rsidRPr="00BD0B42">
        <w:rPr>
          <w:rFonts w:ascii="Calibri" w:eastAsia="Times New Roman" w:hAnsi="Calibri" w:cs="Calibri"/>
          <w:lang w:eastAsia="es-ES"/>
        </w:rPr>
        <w:t>Tema 21.</w:t>
      </w:r>
      <w:r w:rsidRPr="00BD0B42">
        <w:rPr>
          <w:rFonts w:ascii="Calibri" w:eastAsia="Times New Roman" w:hAnsi="Calibri" w:cs="Calibri"/>
          <w:lang w:eastAsia="es-ES"/>
        </w:rPr>
        <w:t> </w:t>
      </w:r>
      <w:r w:rsidRPr="00BD0B42">
        <w:rPr>
          <w:rFonts w:ascii="Calibri" w:eastAsia="Times New Roman" w:hAnsi="Calibri" w:cs="Calibri"/>
          <w:lang w:eastAsia="es-ES"/>
        </w:rPr>
        <w:t>Los actos procesales. Requisitos de los actos procesales: a) lugar; b) tiempo: Términos y plazos: Cómputo de los plazos; c) forma (consideración de la lengua oficial). Defectos de los actos: Nulidad, anulabilidad, irregularidad; subsanación de defectos.</w:t>
      </w:r>
    </w:p>
    <w:p w14:paraId="30FADE3F" w14:textId="77777777" w:rsidR="005E6B61" w:rsidRPr="00BD0B42" w:rsidRDefault="005E6B61" w:rsidP="003418B5">
      <w:pPr>
        <w:shd w:val="clear" w:color="auto" w:fill="FFFFFF"/>
        <w:spacing w:before="180" w:after="180" w:line="240" w:lineRule="auto"/>
        <w:jc w:val="both"/>
        <w:rPr>
          <w:rFonts w:ascii="Calibri" w:eastAsia="Times New Roman" w:hAnsi="Calibri" w:cs="Calibri"/>
          <w:lang w:eastAsia="es-ES"/>
        </w:rPr>
      </w:pPr>
      <w:r w:rsidRPr="00BD0B42">
        <w:rPr>
          <w:rFonts w:ascii="Calibri" w:eastAsia="Times New Roman" w:hAnsi="Calibri" w:cs="Calibri"/>
          <w:lang w:eastAsia="es-ES"/>
        </w:rPr>
        <w:t>Tema 22.</w:t>
      </w:r>
      <w:r w:rsidRPr="00BD0B42">
        <w:rPr>
          <w:rFonts w:ascii="Calibri" w:eastAsia="Times New Roman" w:hAnsi="Calibri" w:cs="Calibri"/>
          <w:lang w:eastAsia="es-ES"/>
        </w:rPr>
        <w:t> </w:t>
      </w:r>
      <w:r w:rsidRPr="00BD0B42">
        <w:rPr>
          <w:rFonts w:ascii="Calibri" w:eastAsia="Times New Roman" w:hAnsi="Calibri" w:cs="Calibri"/>
          <w:lang w:eastAsia="es-ES"/>
        </w:rPr>
        <w:t>Las resoluciones de los órganos judiciales. Clases de resoluciones judiciales: Contenido y características. Las resoluciones de los órganos judiciales colegiados. Las resoluciones del Letrado de la Administración de Justicia.</w:t>
      </w:r>
    </w:p>
    <w:p w14:paraId="232CD90D" w14:textId="77777777" w:rsidR="005E6B61" w:rsidRPr="00BD0B42" w:rsidRDefault="005E6B61" w:rsidP="003418B5">
      <w:pPr>
        <w:shd w:val="clear" w:color="auto" w:fill="FFFFFF"/>
        <w:spacing w:before="180" w:after="180" w:line="240" w:lineRule="auto"/>
        <w:jc w:val="both"/>
        <w:rPr>
          <w:rFonts w:ascii="Calibri" w:eastAsia="Times New Roman" w:hAnsi="Calibri" w:cs="Calibri"/>
          <w:lang w:eastAsia="es-ES"/>
        </w:rPr>
      </w:pPr>
      <w:r w:rsidRPr="00BD0B42">
        <w:rPr>
          <w:rFonts w:ascii="Calibri" w:eastAsia="Times New Roman" w:hAnsi="Calibri" w:cs="Calibri"/>
          <w:lang w:eastAsia="es-ES"/>
        </w:rPr>
        <w:t>Tema 23.</w:t>
      </w:r>
      <w:r w:rsidRPr="00BD0B42">
        <w:rPr>
          <w:rFonts w:ascii="Calibri" w:eastAsia="Times New Roman" w:hAnsi="Calibri" w:cs="Calibri"/>
          <w:lang w:eastAsia="es-ES"/>
        </w:rPr>
        <w:t> </w:t>
      </w:r>
      <w:r w:rsidRPr="00BD0B42">
        <w:rPr>
          <w:rFonts w:ascii="Calibri" w:eastAsia="Times New Roman" w:hAnsi="Calibri" w:cs="Calibri"/>
          <w:lang w:eastAsia="es-ES"/>
        </w:rPr>
        <w:t>Los actos de comunicación con otros Tribunales y Autoridades: oficios y mandamientos. El auxilio judicial: los exhortos y los mandamientos en el proceso penal. Cooperación jurídica internacional: las comisiones rogatorias.</w:t>
      </w:r>
    </w:p>
    <w:p w14:paraId="0A8F8A1D" w14:textId="77777777" w:rsidR="005E6B61" w:rsidRPr="00BD0B42" w:rsidRDefault="005E6B61" w:rsidP="003418B5">
      <w:pPr>
        <w:shd w:val="clear" w:color="auto" w:fill="FFFFFF"/>
        <w:spacing w:before="180" w:after="180" w:line="240" w:lineRule="auto"/>
        <w:jc w:val="both"/>
        <w:rPr>
          <w:rFonts w:ascii="Calibri" w:eastAsia="Times New Roman" w:hAnsi="Calibri" w:cs="Calibri"/>
          <w:lang w:eastAsia="es-ES"/>
        </w:rPr>
      </w:pPr>
      <w:r w:rsidRPr="00BD0B42">
        <w:rPr>
          <w:rFonts w:ascii="Calibri" w:eastAsia="Times New Roman" w:hAnsi="Calibri" w:cs="Calibri"/>
          <w:lang w:eastAsia="es-ES"/>
        </w:rPr>
        <w:t>Tema 24.</w:t>
      </w:r>
      <w:r w:rsidRPr="00BD0B42">
        <w:rPr>
          <w:rFonts w:ascii="Calibri" w:eastAsia="Times New Roman" w:hAnsi="Calibri" w:cs="Calibri"/>
          <w:lang w:eastAsia="es-ES"/>
        </w:rPr>
        <w:t> </w:t>
      </w:r>
      <w:r w:rsidRPr="00BD0B42">
        <w:rPr>
          <w:rFonts w:ascii="Calibri" w:eastAsia="Times New Roman" w:hAnsi="Calibri" w:cs="Calibri"/>
          <w:lang w:eastAsia="es-ES"/>
        </w:rPr>
        <w:t>Actos de comunicación a las partes y otros intervinientes en el proceso: notificaciones, requerimientos, citaciones y emplazamientos. Notificaciones, citaciones y mandamientos en el proceso penal. Formas de notificación y nuevas tecnologías.</w:t>
      </w:r>
    </w:p>
    <w:p w14:paraId="3FB22B77" w14:textId="7C11AB3A" w:rsidR="005E6B61" w:rsidRPr="00BD0B42" w:rsidRDefault="005E6B61" w:rsidP="003418B5">
      <w:pPr>
        <w:shd w:val="clear" w:color="auto" w:fill="FFFFFF"/>
        <w:spacing w:before="180" w:after="180" w:line="240" w:lineRule="auto"/>
        <w:jc w:val="both"/>
        <w:rPr>
          <w:rFonts w:ascii="Calibri" w:eastAsia="Times New Roman" w:hAnsi="Calibri" w:cs="Calibri"/>
          <w:bCs/>
          <w:lang w:eastAsia="es-ES"/>
        </w:rPr>
      </w:pPr>
      <w:r w:rsidRPr="00BD0B42">
        <w:rPr>
          <w:rFonts w:ascii="Calibri" w:eastAsia="Times New Roman" w:hAnsi="Calibri" w:cs="Calibri"/>
          <w:lang w:eastAsia="es-ES"/>
        </w:rPr>
        <w:t>Tema 25.</w:t>
      </w:r>
      <w:r w:rsidRPr="00BD0B42">
        <w:rPr>
          <w:rFonts w:ascii="Calibri" w:eastAsia="Times New Roman" w:hAnsi="Calibri" w:cs="Calibri"/>
          <w:lang w:eastAsia="es-ES"/>
        </w:rPr>
        <w:t> </w:t>
      </w:r>
      <w:r w:rsidRPr="00BD0B42">
        <w:rPr>
          <w:rFonts w:ascii="Calibri" w:eastAsia="Calibri" w:hAnsi="Calibri" w:cs="Times New Roman"/>
          <w:bCs/>
        </w:rPr>
        <w:t xml:space="preserve"> </w:t>
      </w:r>
      <w:r w:rsidRPr="00BD0B42">
        <w:rPr>
          <w:rFonts w:ascii="Calibri" w:eastAsia="Times New Roman" w:hAnsi="Calibri" w:cs="Calibri"/>
          <w:bCs/>
          <w:lang w:eastAsia="es-ES"/>
        </w:rPr>
        <w:t xml:space="preserve">El Registro Civil. </w:t>
      </w:r>
      <w:r w:rsidR="00DA3B54" w:rsidRPr="00DA3B54">
        <w:rPr>
          <w:rFonts w:ascii="Calibri" w:eastAsia="Times New Roman" w:hAnsi="Calibri" w:cs="Calibri"/>
          <w:bCs/>
          <w:lang w:eastAsia="es-ES"/>
        </w:rPr>
        <w:t>Ley 20/2011, de 21 de julio, del Registro Civil</w:t>
      </w:r>
      <w:r w:rsidR="00DA3B54">
        <w:rPr>
          <w:rFonts w:ascii="Calibri" w:eastAsia="Times New Roman" w:hAnsi="Calibri" w:cs="Calibri"/>
          <w:bCs/>
          <w:lang w:eastAsia="es-ES"/>
        </w:rPr>
        <w:t xml:space="preserve">. </w:t>
      </w:r>
      <w:r w:rsidRPr="00BD0B42">
        <w:rPr>
          <w:rFonts w:ascii="Calibri" w:eastAsia="Times New Roman" w:hAnsi="Calibri" w:cs="Calibri"/>
          <w:bCs/>
          <w:lang w:eastAsia="es-ES"/>
        </w:rPr>
        <w:t>Estructura del Registro Civil. Las Oficinas del Registro Civil: Oficina Central, Oficinas Generales y Oficinas Consulares y sus funciones. Hechos y actos inscribibles en el Registro Civil. Las inscripciones: Inscripción de nacimiento y filiación; inscripciones relativas al matrimonio; inscripción del fallecimiento. Otras inscripciones. Certificaciones. Expedientes del Registro Civil.</w:t>
      </w:r>
    </w:p>
    <w:p w14:paraId="313A3F29" w14:textId="77777777" w:rsidR="005E6B61" w:rsidRPr="00BD0B42" w:rsidRDefault="005E6B61" w:rsidP="00DA3B54">
      <w:pPr>
        <w:shd w:val="clear" w:color="auto" w:fill="FFFFFF"/>
        <w:spacing w:before="180" w:after="180" w:line="240" w:lineRule="auto"/>
        <w:jc w:val="both"/>
        <w:rPr>
          <w:rFonts w:ascii="Calibri" w:eastAsia="Times New Roman" w:hAnsi="Calibri" w:cs="Calibri"/>
          <w:lang w:eastAsia="es-ES"/>
        </w:rPr>
      </w:pPr>
      <w:r w:rsidRPr="00BD0B42">
        <w:rPr>
          <w:rFonts w:ascii="Calibri" w:eastAsia="Times New Roman" w:hAnsi="Calibri" w:cs="Calibri"/>
          <w:lang w:eastAsia="es-ES"/>
        </w:rPr>
        <w:t>Tema 26.</w:t>
      </w:r>
      <w:r w:rsidRPr="00BD0B42">
        <w:rPr>
          <w:rFonts w:ascii="Calibri" w:eastAsia="Times New Roman" w:hAnsi="Calibri" w:cs="Calibri"/>
          <w:lang w:eastAsia="es-ES"/>
        </w:rPr>
        <w:t> </w:t>
      </w:r>
      <w:r w:rsidRPr="00BD0B42">
        <w:rPr>
          <w:rFonts w:ascii="Calibri" w:eastAsia="Times New Roman" w:hAnsi="Calibri" w:cs="Calibri"/>
          <w:lang w:eastAsia="es-ES"/>
        </w:rPr>
        <w:t>Conceptos de archivo judicial y de documentación judicial en relación con la legislación vigente en materia de archivos judiciales. Formas de remisión de documentación judicial y relaciones documentales. Nuevas tecnologías en los archivos judiciales de gestión. Las juntas de expurgo de la documentación judicial.</w:t>
      </w:r>
    </w:p>
    <w:p w14:paraId="68F0D2C3" w14:textId="77777777" w:rsidR="005E6B61" w:rsidRPr="00BD0B42" w:rsidRDefault="005E6B61" w:rsidP="005E6B61">
      <w:pPr>
        <w:spacing w:line="256" w:lineRule="auto"/>
        <w:rPr>
          <w:rFonts w:ascii="Calibri" w:eastAsia="Calibri" w:hAnsi="Calibri" w:cs="Times New Roman"/>
        </w:rPr>
      </w:pPr>
    </w:p>
    <w:p w14:paraId="55EF19DC" w14:textId="7F714060" w:rsidR="005E6B61" w:rsidRPr="00BD0B42" w:rsidRDefault="005E6B61">
      <w:r w:rsidRPr="00BD0B42">
        <w:br w:type="page"/>
      </w:r>
    </w:p>
    <w:p w14:paraId="7EB72781" w14:textId="77777777" w:rsidR="005E6B61" w:rsidRPr="00BD0B42" w:rsidRDefault="005E6B61" w:rsidP="005E6B61">
      <w:pPr>
        <w:spacing w:line="256" w:lineRule="auto"/>
        <w:jc w:val="center"/>
        <w:rPr>
          <w:rFonts w:ascii="Calibri" w:eastAsia="Calibri" w:hAnsi="Calibri" w:cs="Times New Roman"/>
          <w:b/>
          <w:bCs/>
        </w:rPr>
      </w:pPr>
      <w:r w:rsidRPr="00BD0B42">
        <w:rPr>
          <w:rFonts w:ascii="Calibri" w:eastAsia="Calibri" w:hAnsi="Calibri" w:cs="Times New Roman"/>
          <w:b/>
          <w:bCs/>
        </w:rPr>
        <w:lastRenderedPageBreak/>
        <w:t>ANEXO VII</w:t>
      </w:r>
    </w:p>
    <w:p w14:paraId="537377F9" w14:textId="77777777" w:rsidR="005E6B61" w:rsidRPr="00BD0B42" w:rsidRDefault="005E6B61" w:rsidP="005E6B61">
      <w:pPr>
        <w:spacing w:line="256" w:lineRule="auto"/>
        <w:jc w:val="center"/>
        <w:rPr>
          <w:rFonts w:ascii="Calibri" w:eastAsia="Calibri" w:hAnsi="Calibri" w:cs="Times New Roman"/>
          <w:b/>
          <w:bCs/>
        </w:rPr>
      </w:pPr>
      <w:r w:rsidRPr="00BD0B42">
        <w:rPr>
          <w:rFonts w:ascii="Calibri" w:eastAsia="Calibri" w:hAnsi="Calibri" w:cs="Times New Roman"/>
          <w:b/>
          <w:bCs/>
        </w:rPr>
        <w:t>Instrucciones para la cumplimentación del proceso de inscripción</w:t>
      </w:r>
    </w:p>
    <w:p w14:paraId="3D936F94" w14:textId="77777777" w:rsidR="00001C48" w:rsidRPr="00BD0B42" w:rsidRDefault="00001C48" w:rsidP="005E6B61">
      <w:pPr>
        <w:spacing w:line="256" w:lineRule="auto"/>
        <w:jc w:val="both"/>
        <w:rPr>
          <w:rFonts w:ascii="Calibri" w:eastAsia="Calibri" w:hAnsi="Calibri" w:cs="Times New Roman"/>
        </w:rPr>
      </w:pPr>
    </w:p>
    <w:p w14:paraId="0FCE6BE5" w14:textId="39D50E54"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Lea atentamente y siga las siguientes instrucciones</w:t>
      </w:r>
    </w:p>
    <w:p w14:paraId="7D0DDAE6"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Muy importante. La inscripción en este proceso selectivo (lo que comprenderá la cumplimentación de la instancia, abono de la tasa y su presentación) se realizará únicamente por vía electrónica.</w:t>
      </w:r>
    </w:p>
    <w:p w14:paraId="179397ED" w14:textId="14871DE8"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Acceso. El impreso es el modelo 790-</w:t>
      </w:r>
      <w:r w:rsidR="007D79C3" w:rsidRPr="00BD0B42">
        <w:rPr>
          <w:rFonts w:ascii="Calibri" w:eastAsia="Calibri" w:hAnsi="Calibri" w:cs="Times New Roman"/>
        </w:rPr>
        <w:t xml:space="preserve"> Código </w:t>
      </w:r>
      <w:r w:rsidR="00822EC3" w:rsidRPr="00BD0B42">
        <w:rPr>
          <w:rFonts w:ascii="Calibri" w:eastAsia="Calibri" w:hAnsi="Calibri" w:cs="Times New Roman"/>
        </w:rPr>
        <w:t>007</w:t>
      </w:r>
      <w:r w:rsidRPr="00BD0B42">
        <w:rPr>
          <w:rFonts w:ascii="Calibri" w:eastAsia="Calibri" w:hAnsi="Calibri" w:cs="Times New Roman"/>
        </w:rPr>
        <w:t xml:space="preserve"> en cuya parte superior figura «solicitud de admisión a pruebas selectivas de la Administración Pública y liquidación de la tasa de derechos de examen» que estará disponible en el punto de acceso general (www.administracion.gob.es) o a través del portal web del Ministerio de Justicia, www.mjusticia.gob.es, dentro de la pestaña «Ciudadanos», sección «Empleo Público», cuerpo Gestión Procesal.</w:t>
      </w:r>
    </w:p>
    <w:p w14:paraId="14382802"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La persona aspirante que solicita presentarse al proceso selectivo deberá disponer de un certificado digital válido de persona física (más información: http://firmaelectronica.gob.es y en https://www.dnielectronico.es/).</w:t>
      </w:r>
    </w:p>
    <w:p w14:paraId="49637E16"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Solicitud:</w:t>
      </w:r>
    </w:p>
    <w:p w14:paraId="08E8F606"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w:t>
      </w:r>
      <w:r w:rsidRPr="00BD0B42">
        <w:rPr>
          <w:rFonts w:ascii="Calibri" w:eastAsia="Calibri" w:hAnsi="Calibri" w:cs="Times New Roman"/>
        </w:rPr>
        <w:t> </w:t>
      </w:r>
      <w:r w:rsidRPr="00BD0B42">
        <w:rPr>
          <w:rFonts w:ascii="Calibri" w:eastAsia="Calibri" w:hAnsi="Calibri" w:cs="Times New Roman"/>
        </w:rPr>
        <w:t>Casilla 15. Deberá constar el Cuerpo.</w:t>
      </w:r>
    </w:p>
    <w:p w14:paraId="6C330A76"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w:t>
      </w:r>
      <w:r w:rsidRPr="00BD0B42">
        <w:rPr>
          <w:rFonts w:ascii="Calibri" w:eastAsia="Calibri" w:hAnsi="Calibri" w:cs="Times New Roman"/>
        </w:rPr>
        <w:t> </w:t>
      </w:r>
      <w:r w:rsidRPr="00BD0B42">
        <w:rPr>
          <w:rFonts w:ascii="Calibri" w:eastAsia="Calibri" w:hAnsi="Calibri" w:cs="Times New Roman"/>
        </w:rPr>
        <w:t>Casilla 16. Deberá consignarse «ninguna».</w:t>
      </w:r>
    </w:p>
    <w:p w14:paraId="6D8C0D85" w14:textId="3BB16EBE" w:rsidR="009B4D53" w:rsidRPr="009B4D53" w:rsidRDefault="005E6B61" w:rsidP="009B4D53">
      <w:pPr>
        <w:spacing w:line="256" w:lineRule="auto"/>
        <w:jc w:val="both"/>
        <w:rPr>
          <w:rFonts w:ascii="Calibri" w:eastAsia="Calibri" w:hAnsi="Calibri" w:cs="Times New Roman"/>
        </w:rPr>
      </w:pPr>
      <w:r w:rsidRPr="00BD0B42">
        <w:rPr>
          <w:rFonts w:ascii="Calibri" w:eastAsia="Calibri" w:hAnsi="Calibri" w:cs="Times New Roman"/>
        </w:rPr>
        <w:t>–</w:t>
      </w:r>
      <w:r w:rsidRPr="00BD0B42">
        <w:rPr>
          <w:rFonts w:ascii="Calibri" w:eastAsia="Calibri" w:hAnsi="Calibri" w:cs="Times New Roman"/>
        </w:rPr>
        <w:t> </w:t>
      </w:r>
      <w:r w:rsidRPr="00BD0B42">
        <w:rPr>
          <w:rFonts w:ascii="Calibri" w:eastAsia="Calibri" w:hAnsi="Calibri" w:cs="Times New Roman"/>
        </w:rPr>
        <w:t>Casilla 17. Forma de acceso. Deber</w:t>
      </w:r>
      <w:r w:rsidR="00536963" w:rsidRPr="00BD0B42">
        <w:rPr>
          <w:rFonts w:ascii="Calibri" w:eastAsia="Calibri" w:hAnsi="Calibri" w:cs="Times New Roman"/>
        </w:rPr>
        <w:t>á constar «L</w:t>
      </w:r>
      <w:r w:rsidRPr="00BD0B42">
        <w:rPr>
          <w:rFonts w:ascii="Calibri" w:eastAsia="Calibri" w:hAnsi="Calibri" w:cs="Times New Roman"/>
        </w:rPr>
        <w:t xml:space="preserve">» para indicar </w:t>
      </w:r>
      <w:r w:rsidR="00536963" w:rsidRPr="00BD0B42">
        <w:rPr>
          <w:rFonts w:ascii="Calibri" w:eastAsia="Calibri" w:hAnsi="Calibri" w:cs="Times New Roman"/>
        </w:rPr>
        <w:t>turno libre</w:t>
      </w:r>
      <w:r w:rsidR="009B4D53">
        <w:rPr>
          <w:rFonts w:ascii="Calibri" w:eastAsia="Calibri" w:hAnsi="Calibri" w:cs="Times New Roman"/>
        </w:rPr>
        <w:t xml:space="preserve"> y</w:t>
      </w:r>
      <w:r w:rsidR="009B4D53" w:rsidRPr="009B4D53">
        <w:rPr>
          <w:rFonts w:ascii="Calibri" w:eastAsia="Calibri" w:hAnsi="Calibri" w:cs="Times New Roman"/>
        </w:rPr>
        <w:t xml:space="preserve"> «P» para indicar turno promoción interna. </w:t>
      </w:r>
    </w:p>
    <w:p w14:paraId="1811DA6A"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w:t>
      </w:r>
      <w:r w:rsidRPr="00BD0B42">
        <w:rPr>
          <w:rFonts w:ascii="Calibri" w:eastAsia="Calibri" w:hAnsi="Calibri" w:cs="Times New Roman"/>
        </w:rPr>
        <w:t> </w:t>
      </w:r>
      <w:r w:rsidRPr="00BD0B42">
        <w:rPr>
          <w:rFonts w:ascii="Calibri" w:eastAsia="Calibri" w:hAnsi="Calibri" w:cs="Times New Roman"/>
        </w:rPr>
        <w:t>Casilla 20 (ámbito autonómico por el que concurre). Indique el ámbito territorial por el que desea concurrir de los contemplados en la base 1.1.</w:t>
      </w:r>
    </w:p>
    <w:p w14:paraId="7FF4D4B8"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Las personas aspirantes deberán seleccionar una localidad del ámbito por el que concurren como lugar preferente de examen, aunque por razones excepcionales y organizativas, podrán ser examinadas en otra sede, según se determine posteriormente.</w:t>
      </w:r>
    </w:p>
    <w:tbl>
      <w:tblPr>
        <w:tblW w:w="0" w:type="auto"/>
        <w:shd w:val="clear" w:color="auto" w:fill="FFFFFF"/>
        <w:tblCellMar>
          <w:left w:w="0" w:type="dxa"/>
          <w:right w:w="0" w:type="dxa"/>
        </w:tblCellMar>
        <w:tblLook w:val="04A0" w:firstRow="1" w:lastRow="0" w:firstColumn="1" w:lastColumn="0" w:noHBand="0" w:noVBand="1"/>
      </w:tblPr>
      <w:tblGrid>
        <w:gridCol w:w="3730"/>
        <w:gridCol w:w="3097"/>
        <w:gridCol w:w="1661"/>
      </w:tblGrid>
      <w:tr w:rsidR="00BD0B42" w:rsidRPr="00BD0B42" w14:paraId="17F3DC09" w14:textId="77777777" w:rsidTr="00AB2764">
        <w:trPr>
          <w:tblHeader/>
        </w:trPr>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6E918A3B" w14:textId="77777777" w:rsidR="005E6B61" w:rsidRPr="00BD0B42" w:rsidRDefault="005E6B61" w:rsidP="005E6B61">
            <w:pPr>
              <w:spacing w:after="0" w:line="240" w:lineRule="auto"/>
              <w:jc w:val="center"/>
              <w:rPr>
                <w:rFonts w:ascii="Calibri" w:eastAsia="Times New Roman" w:hAnsi="Calibri" w:cs="Calibri"/>
                <w:b/>
                <w:bCs/>
                <w:lang w:eastAsia="es-ES"/>
              </w:rPr>
            </w:pPr>
            <w:r w:rsidRPr="00BD0B42">
              <w:rPr>
                <w:rFonts w:ascii="Calibri" w:eastAsia="Times New Roman" w:hAnsi="Calibri" w:cs="Calibri"/>
                <w:b/>
                <w:bCs/>
                <w:lang w:eastAsia="es-ES"/>
              </w:rPr>
              <w:t>Ámbito Territorial</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6070EF25" w14:textId="77777777" w:rsidR="005E6B61" w:rsidRPr="00BD0B42" w:rsidRDefault="005E6B61" w:rsidP="005E6B61">
            <w:pPr>
              <w:spacing w:after="0" w:line="240" w:lineRule="auto"/>
              <w:jc w:val="center"/>
              <w:rPr>
                <w:rFonts w:ascii="Calibri" w:eastAsia="Times New Roman" w:hAnsi="Calibri" w:cs="Calibri"/>
                <w:b/>
                <w:bCs/>
                <w:lang w:eastAsia="es-ES"/>
              </w:rPr>
            </w:pPr>
            <w:r w:rsidRPr="00BD0B42">
              <w:rPr>
                <w:rFonts w:ascii="Calibri" w:eastAsia="Times New Roman" w:hAnsi="Calibri" w:cs="Calibri"/>
                <w:b/>
                <w:bCs/>
                <w:lang w:eastAsia="es-ES"/>
              </w:rPr>
              <w:t>Provincia de Examen (Localidad)</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67934611" w14:textId="77777777" w:rsidR="005E6B61" w:rsidRPr="00BD0B42" w:rsidRDefault="005E6B61" w:rsidP="005E6B61">
            <w:pPr>
              <w:spacing w:after="0" w:line="240" w:lineRule="auto"/>
              <w:jc w:val="center"/>
              <w:rPr>
                <w:rFonts w:ascii="Calibri" w:eastAsia="Times New Roman" w:hAnsi="Calibri" w:cs="Calibri"/>
                <w:b/>
                <w:bCs/>
                <w:lang w:eastAsia="es-ES"/>
              </w:rPr>
            </w:pPr>
            <w:r w:rsidRPr="00BD0B42">
              <w:rPr>
                <w:rFonts w:ascii="Calibri" w:eastAsia="Times New Roman" w:hAnsi="Calibri" w:cs="Calibri"/>
                <w:b/>
                <w:bCs/>
                <w:lang w:eastAsia="es-ES"/>
              </w:rPr>
              <w:t>Código localidad</w:t>
            </w:r>
          </w:p>
        </w:tc>
      </w:tr>
      <w:tr w:rsidR="00BD0B42" w:rsidRPr="00BD0B42" w14:paraId="706C11F1" w14:textId="77777777" w:rsidTr="00AB2764">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014D014B" w14:textId="77777777" w:rsidR="005E6B61" w:rsidRPr="00BD0B42" w:rsidRDefault="005E6B61" w:rsidP="005E6B61">
            <w:pPr>
              <w:spacing w:after="0" w:line="240" w:lineRule="auto"/>
              <w:rPr>
                <w:rFonts w:ascii="Calibri" w:eastAsia="Times New Roman" w:hAnsi="Calibri" w:cs="Calibri"/>
                <w:lang w:eastAsia="es-ES"/>
              </w:rPr>
            </w:pPr>
            <w:r w:rsidRPr="00BD0B42">
              <w:rPr>
                <w:rFonts w:ascii="Calibri" w:eastAsia="Times New Roman" w:hAnsi="Calibri" w:cs="Calibri"/>
                <w:lang w:eastAsia="es-ES"/>
              </w:rPr>
              <w:t>Andalucía.</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02373A52" w14:textId="77777777" w:rsidR="005E6B61" w:rsidRPr="00BD0B42" w:rsidRDefault="005E6B61" w:rsidP="005E6B61">
            <w:pPr>
              <w:spacing w:after="0" w:line="240" w:lineRule="auto"/>
              <w:rPr>
                <w:rFonts w:ascii="Calibri" w:eastAsia="Times New Roman" w:hAnsi="Calibri" w:cs="Calibri"/>
                <w:lang w:eastAsia="es-ES"/>
              </w:rPr>
            </w:pPr>
            <w:r w:rsidRPr="00BD0B42">
              <w:rPr>
                <w:rFonts w:ascii="Calibri" w:eastAsia="Times New Roman" w:hAnsi="Calibri" w:cs="Calibri"/>
                <w:lang w:eastAsia="es-ES"/>
              </w:rPr>
              <w:t>Sevilla</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1BC50561" w14:textId="77777777" w:rsidR="005E6B61" w:rsidRPr="00BD0B42" w:rsidRDefault="005E6B61" w:rsidP="005E6B61">
            <w:pPr>
              <w:spacing w:after="0" w:line="240" w:lineRule="auto"/>
              <w:jc w:val="center"/>
              <w:rPr>
                <w:rFonts w:ascii="Calibri" w:eastAsia="Times New Roman" w:hAnsi="Calibri" w:cs="Calibri"/>
                <w:lang w:eastAsia="es-ES"/>
              </w:rPr>
            </w:pPr>
            <w:r w:rsidRPr="00BD0B42">
              <w:rPr>
                <w:rFonts w:ascii="Calibri" w:eastAsia="Times New Roman" w:hAnsi="Calibri" w:cs="Calibri"/>
                <w:lang w:eastAsia="es-ES"/>
              </w:rPr>
              <w:t>41</w:t>
            </w:r>
          </w:p>
        </w:tc>
      </w:tr>
      <w:tr w:rsidR="00BD0B42" w:rsidRPr="00BD0B42" w14:paraId="55919104" w14:textId="77777777" w:rsidTr="00AB2764">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CF948D7" w14:textId="77777777" w:rsidR="005E6B61" w:rsidRPr="00BD0B42" w:rsidRDefault="005E6B61" w:rsidP="005E6B61">
            <w:pPr>
              <w:spacing w:after="0" w:line="240" w:lineRule="auto"/>
              <w:rPr>
                <w:rFonts w:ascii="Calibri" w:eastAsia="Times New Roman" w:hAnsi="Calibri" w:cs="Calibri"/>
                <w:lang w:eastAsia="es-ES"/>
              </w:rPr>
            </w:pPr>
            <w:r w:rsidRPr="00BD0B42">
              <w:rPr>
                <w:rFonts w:ascii="Calibri" w:eastAsia="Times New Roman" w:hAnsi="Calibri" w:cs="Calibri"/>
                <w:lang w:eastAsia="es-ES"/>
              </w:rPr>
              <w:t>Aragón.</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026C5320" w14:textId="77777777" w:rsidR="005E6B61" w:rsidRPr="00BD0B42" w:rsidRDefault="005E6B61" w:rsidP="005E6B61">
            <w:pPr>
              <w:spacing w:after="0" w:line="240" w:lineRule="auto"/>
              <w:rPr>
                <w:rFonts w:ascii="Calibri" w:eastAsia="Times New Roman" w:hAnsi="Calibri" w:cs="Calibri"/>
                <w:lang w:eastAsia="es-ES"/>
              </w:rPr>
            </w:pPr>
            <w:r w:rsidRPr="00BD0B42">
              <w:rPr>
                <w:rFonts w:ascii="Calibri" w:eastAsia="Times New Roman" w:hAnsi="Calibri" w:cs="Calibri"/>
                <w:lang w:eastAsia="es-ES"/>
              </w:rPr>
              <w:t>Zaragoza</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10BD9F36" w14:textId="77777777" w:rsidR="005E6B61" w:rsidRPr="00BD0B42" w:rsidRDefault="005E6B61" w:rsidP="005E6B61">
            <w:pPr>
              <w:spacing w:after="0" w:line="240" w:lineRule="auto"/>
              <w:jc w:val="center"/>
              <w:rPr>
                <w:rFonts w:ascii="Calibri" w:eastAsia="Times New Roman" w:hAnsi="Calibri" w:cs="Calibri"/>
                <w:lang w:eastAsia="es-ES"/>
              </w:rPr>
            </w:pPr>
            <w:r w:rsidRPr="00BD0B42">
              <w:rPr>
                <w:rFonts w:ascii="Calibri" w:eastAsia="Times New Roman" w:hAnsi="Calibri" w:cs="Calibri"/>
                <w:lang w:eastAsia="es-ES"/>
              </w:rPr>
              <w:t>50</w:t>
            </w:r>
          </w:p>
        </w:tc>
      </w:tr>
      <w:tr w:rsidR="00BD0B42" w:rsidRPr="00BD0B42" w14:paraId="1259F5EF" w14:textId="77777777" w:rsidTr="00AB2764">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4C753259" w14:textId="77777777" w:rsidR="005E6B61" w:rsidRPr="00BD0B42" w:rsidRDefault="005E6B61" w:rsidP="005E6B61">
            <w:pPr>
              <w:spacing w:after="0" w:line="240" w:lineRule="auto"/>
              <w:rPr>
                <w:rFonts w:ascii="Calibri" w:eastAsia="Times New Roman" w:hAnsi="Calibri" w:cs="Calibri"/>
                <w:lang w:eastAsia="es-ES"/>
              </w:rPr>
            </w:pPr>
            <w:r w:rsidRPr="00BD0B42">
              <w:rPr>
                <w:rFonts w:ascii="Calibri" w:eastAsia="Times New Roman" w:hAnsi="Calibri" w:cs="Calibri"/>
                <w:lang w:eastAsia="es-ES"/>
              </w:rPr>
              <w:t>Asturias.</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47196FC0" w14:textId="77777777" w:rsidR="005E6B61" w:rsidRPr="00BD0B42" w:rsidRDefault="005E6B61" w:rsidP="005E6B61">
            <w:pPr>
              <w:spacing w:after="0" w:line="240" w:lineRule="auto"/>
              <w:rPr>
                <w:rFonts w:ascii="Calibri" w:eastAsia="Times New Roman" w:hAnsi="Calibri" w:cs="Calibri"/>
                <w:lang w:eastAsia="es-ES"/>
              </w:rPr>
            </w:pPr>
            <w:r w:rsidRPr="00BD0B42">
              <w:rPr>
                <w:rFonts w:ascii="Calibri" w:eastAsia="Times New Roman" w:hAnsi="Calibri" w:cs="Calibri"/>
                <w:lang w:eastAsia="es-ES"/>
              </w:rPr>
              <w:t>Oviedo</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35E0F669" w14:textId="77777777" w:rsidR="005E6B61" w:rsidRPr="00BD0B42" w:rsidRDefault="005E6B61" w:rsidP="005E6B61">
            <w:pPr>
              <w:spacing w:after="0" w:line="240" w:lineRule="auto"/>
              <w:jc w:val="center"/>
              <w:rPr>
                <w:rFonts w:ascii="Calibri" w:eastAsia="Times New Roman" w:hAnsi="Calibri" w:cs="Calibri"/>
                <w:lang w:eastAsia="es-ES"/>
              </w:rPr>
            </w:pPr>
            <w:r w:rsidRPr="00BD0B42">
              <w:rPr>
                <w:rFonts w:ascii="Calibri" w:eastAsia="Times New Roman" w:hAnsi="Calibri" w:cs="Calibri"/>
                <w:lang w:eastAsia="es-ES"/>
              </w:rPr>
              <w:t>33</w:t>
            </w:r>
          </w:p>
        </w:tc>
      </w:tr>
      <w:tr w:rsidR="00BD0B42" w:rsidRPr="00BD0B42" w14:paraId="1EE01FE0" w14:textId="77777777" w:rsidTr="00AB2764">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03C98DC" w14:textId="77777777" w:rsidR="005E6B61" w:rsidRPr="00BD0B42" w:rsidRDefault="005E6B61" w:rsidP="005E6B61">
            <w:pPr>
              <w:spacing w:after="0" w:line="240" w:lineRule="auto"/>
              <w:rPr>
                <w:rFonts w:ascii="Calibri" w:eastAsia="Times New Roman" w:hAnsi="Calibri" w:cs="Calibri"/>
                <w:lang w:eastAsia="es-ES"/>
              </w:rPr>
            </w:pPr>
            <w:r w:rsidRPr="00BD0B42">
              <w:rPr>
                <w:rFonts w:ascii="Calibri" w:eastAsia="Times New Roman" w:hAnsi="Calibri" w:cs="Calibri"/>
                <w:lang w:eastAsia="es-ES"/>
              </w:rPr>
              <w:t>Canarias.</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4FC0EAE4" w14:textId="77777777" w:rsidR="005E6B61" w:rsidRPr="00BD0B42" w:rsidRDefault="005E6B61" w:rsidP="005E6B61">
            <w:pPr>
              <w:spacing w:after="0" w:line="240" w:lineRule="auto"/>
              <w:rPr>
                <w:rFonts w:ascii="Calibri" w:eastAsia="Times New Roman" w:hAnsi="Calibri" w:cs="Calibri"/>
                <w:lang w:eastAsia="es-ES"/>
              </w:rPr>
            </w:pPr>
            <w:r w:rsidRPr="00BD0B42">
              <w:rPr>
                <w:rFonts w:ascii="Calibri" w:eastAsia="Times New Roman" w:hAnsi="Calibri" w:cs="Calibri"/>
                <w:lang w:eastAsia="es-ES"/>
              </w:rPr>
              <w:t>Las Palmas</w:t>
            </w:r>
          </w:p>
          <w:p w14:paraId="370004CB" w14:textId="77777777" w:rsidR="005E6B61" w:rsidRPr="00BD0B42" w:rsidRDefault="005E6B61" w:rsidP="005E6B61">
            <w:pPr>
              <w:spacing w:after="0" w:line="240" w:lineRule="auto"/>
              <w:rPr>
                <w:rFonts w:ascii="Calibri" w:eastAsia="Times New Roman" w:hAnsi="Calibri" w:cs="Calibri"/>
                <w:lang w:eastAsia="es-ES"/>
              </w:rPr>
            </w:pPr>
            <w:r w:rsidRPr="00BD0B42">
              <w:rPr>
                <w:rFonts w:ascii="Calibri" w:eastAsia="Times New Roman" w:hAnsi="Calibri" w:cs="Calibri"/>
                <w:lang w:eastAsia="es-ES"/>
              </w:rPr>
              <w:t>Tenerife</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16C4C307" w14:textId="77777777" w:rsidR="005E6B61" w:rsidRPr="00BD0B42" w:rsidRDefault="005E6B61" w:rsidP="005E6B61">
            <w:pPr>
              <w:spacing w:after="0" w:line="240" w:lineRule="auto"/>
              <w:jc w:val="center"/>
              <w:rPr>
                <w:rFonts w:ascii="Calibri" w:eastAsia="Times New Roman" w:hAnsi="Calibri" w:cs="Calibri"/>
                <w:lang w:eastAsia="es-ES"/>
              </w:rPr>
            </w:pPr>
            <w:r w:rsidRPr="00BD0B42">
              <w:rPr>
                <w:rFonts w:ascii="Calibri" w:eastAsia="Times New Roman" w:hAnsi="Calibri" w:cs="Calibri"/>
                <w:lang w:eastAsia="es-ES"/>
              </w:rPr>
              <w:t>35</w:t>
            </w:r>
          </w:p>
          <w:p w14:paraId="157AB0DF" w14:textId="77777777" w:rsidR="005E6B61" w:rsidRPr="00BD0B42" w:rsidRDefault="005E6B61" w:rsidP="005E6B61">
            <w:pPr>
              <w:spacing w:after="0" w:line="240" w:lineRule="auto"/>
              <w:jc w:val="center"/>
              <w:rPr>
                <w:rFonts w:ascii="Calibri" w:eastAsia="Times New Roman" w:hAnsi="Calibri" w:cs="Calibri"/>
                <w:lang w:eastAsia="es-ES"/>
              </w:rPr>
            </w:pPr>
            <w:r w:rsidRPr="00BD0B42">
              <w:rPr>
                <w:rFonts w:ascii="Calibri" w:eastAsia="Times New Roman" w:hAnsi="Calibri" w:cs="Calibri"/>
                <w:lang w:eastAsia="es-ES"/>
              </w:rPr>
              <w:t>38</w:t>
            </w:r>
          </w:p>
        </w:tc>
      </w:tr>
      <w:tr w:rsidR="00BD0B42" w:rsidRPr="00BD0B42" w14:paraId="42F79B5B" w14:textId="77777777" w:rsidTr="00AB2764">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17338515" w14:textId="77777777" w:rsidR="005E6B61" w:rsidRPr="00BD0B42" w:rsidRDefault="005E6B61" w:rsidP="005E6B61">
            <w:pPr>
              <w:spacing w:after="0" w:line="240" w:lineRule="auto"/>
              <w:rPr>
                <w:rFonts w:ascii="Calibri" w:eastAsia="Times New Roman" w:hAnsi="Calibri" w:cs="Calibri"/>
                <w:lang w:eastAsia="es-ES"/>
              </w:rPr>
            </w:pPr>
            <w:r w:rsidRPr="00BD0B42">
              <w:rPr>
                <w:rFonts w:ascii="Calibri" w:eastAsia="Times New Roman" w:hAnsi="Calibri" w:cs="Calibri"/>
                <w:lang w:eastAsia="es-ES"/>
              </w:rPr>
              <w:t>Cantabria.</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E852CA7" w14:textId="77777777" w:rsidR="005E6B61" w:rsidRPr="00BD0B42" w:rsidRDefault="005E6B61" w:rsidP="005E6B61">
            <w:pPr>
              <w:spacing w:after="0" w:line="240" w:lineRule="auto"/>
              <w:rPr>
                <w:rFonts w:ascii="Calibri" w:eastAsia="Times New Roman" w:hAnsi="Calibri" w:cs="Calibri"/>
                <w:lang w:eastAsia="es-ES"/>
              </w:rPr>
            </w:pPr>
            <w:r w:rsidRPr="00BD0B42">
              <w:rPr>
                <w:rFonts w:ascii="Calibri" w:eastAsia="Times New Roman" w:hAnsi="Calibri" w:cs="Calibri"/>
                <w:lang w:eastAsia="es-ES"/>
              </w:rPr>
              <w:t>Santander</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460EDB15" w14:textId="77777777" w:rsidR="005E6B61" w:rsidRPr="00BD0B42" w:rsidRDefault="005E6B61" w:rsidP="005E6B61">
            <w:pPr>
              <w:spacing w:after="0" w:line="240" w:lineRule="auto"/>
              <w:jc w:val="center"/>
              <w:rPr>
                <w:rFonts w:ascii="Calibri" w:eastAsia="Times New Roman" w:hAnsi="Calibri" w:cs="Calibri"/>
                <w:lang w:eastAsia="es-ES"/>
              </w:rPr>
            </w:pPr>
            <w:r w:rsidRPr="00BD0B42">
              <w:rPr>
                <w:rFonts w:ascii="Calibri" w:eastAsia="Times New Roman" w:hAnsi="Calibri" w:cs="Calibri"/>
                <w:lang w:eastAsia="es-ES"/>
              </w:rPr>
              <w:t>39</w:t>
            </w:r>
          </w:p>
        </w:tc>
      </w:tr>
      <w:tr w:rsidR="00BD0B42" w:rsidRPr="00BD0B42" w14:paraId="25D29A23" w14:textId="77777777" w:rsidTr="00AB2764">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300FCD06" w14:textId="77777777" w:rsidR="005E6B61" w:rsidRPr="00BD0B42" w:rsidRDefault="005E6B61" w:rsidP="005E6B61">
            <w:pPr>
              <w:spacing w:after="0" w:line="240" w:lineRule="auto"/>
              <w:rPr>
                <w:rFonts w:ascii="Calibri" w:eastAsia="Times New Roman" w:hAnsi="Calibri" w:cs="Calibri"/>
                <w:lang w:eastAsia="es-ES"/>
              </w:rPr>
            </w:pPr>
            <w:r w:rsidRPr="00BD0B42">
              <w:rPr>
                <w:rFonts w:ascii="Calibri" w:eastAsia="Times New Roman" w:hAnsi="Calibri" w:cs="Calibri"/>
                <w:lang w:eastAsia="es-ES"/>
              </w:rPr>
              <w:t>Cataluña.</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69392649" w14:textId="77777777" w:rsidR="005E6B61" w:rsidRPr="00BD0B42" w:rsidRDefault="005E6B61" w:rsidP="005E6B61">
            <w:pPr>
              <w:spacing w:after="0" w:line="240" w:lineRule="auto"/>
              <w:rPr>
                <w:rFonts w:ascii="Calibri" w:eastAsia="Times New Roman" w:hAnsi="Calibri" w:cs="Calibri"/>
                <w:lang w:eastAsia="es-ES"/>
              </w:rPr>
            </w:pPr>
            <w:r w:rsidRPr="00BD0B42">
              <w:rPr>
                <w:rFonts w:ascii="Calibri" w:eastAsia="Times New Roman" w:hAnsi="Calibri" w:cs="Calibri"/>
                <w:lang w:eastAsia="es-ES"/>
              </w:rPr>
              <w:t>Barcelona</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507EA6D2" w14:textId="77777777" w:rsidR="005E6B61" w:rsidRPr="00BD0B42" w:rsidRDefault="005E6B61" w:rsidP="005E6B61">
            <w:pPr>
              <w:spacing w:after="0" w:line="240" w:lineRule="auto"/>
              <w:jc w:val="center"/>
              <w:rPr>
                <w:rFonts w:ascii="Calibri" w:eastAsia="Times New Roman" w:hAnsi="Calibri" w:cs="Calibri"/>
                <w:lang w:eastAsia="es-ES"/>
              </w:rPr>
            </w:pPr>
            <w:r w:rsidRPr="00BD0B42">
              <w:rPr>
                <w:rFonts w:ascii="Calibri" w:eastAsia="Times New Roman" w:hAnsi="Calibri" w:cs="Calibri"/>
                <w:lang w:eastAsia="es-ES"/>
              </w:rPr>
              <w:t>08</w:t>
            </w:r>
          </w:p>
        </w:tc>
      </w:tr>
      <w:tr w:rsidR="00BD0B42" w:rsidRPr="00BD0B42" w14:paraId="5A13031E" w14:textId="77777777" w:rsidTr="00AB2764">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1B6FEE02" w14:textId="77777777" w:rsidR="005E6B61" w:rsidRPr="00BD0B42" w:rsidRDefault="005E6B61" w:rsidP="005E6B61">
            <w:pPr>
              <w:spacing w:after="0" w:line="240" w:lineRule="auto"/>
              <w:rPr>
                <w:rFonts w:ascii="Calibri" w:eastAsia="Times New Roman" w:hAnsi="Calibri" w:cs="Calibri"/>
                <w:lang w:eastAsia="es-ES"/>
              </w:rPr>
            </w:pPr>
            <w:r w:rsidRPr="00BD0B42">
              <w:rPr>
                <w:rFonts w:ascii="Calibri" w:eastAsia="Times New Roman" w:hAnsi="Calibri" w:cs="Calibri"/>
                <w:lang w:eastAsia="es-ES"/>
              </w:rPr>
              <w:t>Comunidad Valenciana.</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300A8C88" w14:textId="77777777" w:rsidR="005E6B61" w:rsidRPr="00BD0B42" w:rsidRDefault="005E6B61" w:rsidP="005E6B61">
            <w:pPr>
              <w:spacing w:after="0" w:line="240" w:lineRule="auto"/>
              <w:rPr>
                <w:rFonts w:ascii="Calibri" w:eastAsia="Times New Roman" w:hAnsi="Calibri" w:cs="Calibri"/>
                <w:lang w:eastAsia="es-ES"/>
              </w:rPr>
            </w:pPr>
            <w:r w:rsidRPr="00BD0B42">
              <w:rPr>
                <w:rFonts w:ascii="Calibri" w:eastAsia="Times New Roman" w:hAnsi="Calibri" w:cs="Calibri"/>
                <w:lang w:eastAsia="es-ES"/>
              </w:rPr>
              <w:t>Valencia</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1FBE1407" w14:textId="77777777" w:rsidR="005E6B61" w:rsidRPr="00BD0B42" w:rsidRDefault="005E6B61" w:rsidP="005E6B61">
            <w:pPr>
              <w:spacing w:after="0" w:line="240" w:lineRule="auto"/>
              <w:jc w:val="center"/>
              <w:rPr>
                <w:rFonts w:ascii="Calibri" w:eastAsia="Times New Roman" w:hAnsi="Calibri" w:cs="Calibri"/>
                <w:lang w:eastAsia="es-ES"/>
              </w:rPr>
            </w:pPr>
            <w:r w:rsidRPr="00BD0B42">
              <w:rPr>
                <w:rFonts w:ascii="Calibri" w:eastAsia="Times New Roman" w:hAnsi="Calibri" w:cs="Calibri"/>
                <w:lang w:eastAsia="es-ES"/>
              </w:rPr>
              <w:t>46</w:t>
            </w:r>
          </w:p>
        </w:tc>
      </w:tr>
      <w:tr w:rsidR="00BD0B42" w:rsidRPr="00BD0B42" w14:paraId="7C0E8159" w14:textId="77777777" w:rsidTr="00AB2764">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66B870B" w14:textId="77777777" w:rsidR="005E6B61" w:rsidRPr="00BD0B42" w:rsidRDefault="005E6B61" w:rsidP="005E6B61">
            <w:pPr>
              <w:spacing w:after="0" w:line="240" w:lineRule="auto"/>
              <w:rPr>
                <w:rFonts w:ascii="Calibri" w:eastAsia="Times New Roman" w:hAnsi="Calibri" w:cs="Calibri"/>
                <w:lang w:eastAsia="es-ES"/>
              </w:rPr>
            </w:pPr>
            <w:r w:rsidRPr="00BD0B42">
              <w:rPr>
                <w:rFonts w:ascii="Calibri" w:eastAsia="Times New Roman" w:hAnsi="Calibri" w:cs="Calibri"/>
                <w:lang w:eastAsia="es-ES"/>
              </w:rPr>
              <w:t>Galicia.</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06286F1E" w14:textId="57C6A552" w:rsidR="005E6B61" w:rsidRPr="00BD0B42" w:rsidRDefault="000251B6" w:rsidP="005E6B61">
            <w:pPr>
              <w:spacing w:after="0" w:line="240" w:lineRule="auto"/>
              <w:rPr>
                <w:rFonts w:ascii="Calibri" w:eastAsia="Times New Roman" w:hAnsi="Calibri" w:cs="Calibri"/>
                <w:lang w:eastAsia="es-ES"/>
              </w:rPr>
            </w:pPr>
            <w:r w:rsidRPr="00BD0B42">
              <w:rPr>
                <w:rFonts w:ascii="Calibri" w:eastAsia="Times New Roman" w:hAnsi="Calibri" w:cs="Calibri"/>
                <w:lang w:eastAsia="es-ES"/>
              </w:rPr>
              <w:t>Santiago de Compostela</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583B7543" w14:textId="77777777" w:rsidR="005E6B61" w:rsidRPr="00BD0B42" w:rsidRDefault="005E6B61" w:rsidP="005E6B61">
            <w:pPr>
              <w:spacing w:after="0" w:line="240" w:lineRule="auto"/>
              <w:jc w:val="center"/>
              <w:rPr>
                <w:rFonts w:ascii="Calibri" w:eastAsia="Times New Roman" w:hAnsi="Calibri" w:cs="Calibri"/>
                <w:lang w:eastAsia="es-ES"/>
              </w:rPr>
            </w:pPr>
            <w:r w:rsidRPr="00BD0B42">
              <w:rPr>
                <w:rFonts w:ascii="Calibri" w:eastAsia="Times New Roman" w:hAnsi="Calibri" w:cs="Calibri"/>
                <w:lang w:eastAsia="es-ES"/>
              </w:rPr>
              <w:t>15</w:t>
            </w:r>
          </w:p>
        </w:tc>
      </w:tr>
      <w:tr w:rsidR="00BD0B42" w:rsidRPr="00BD0B42" w14:paraId="585391C6" w14:textId="77777777" w:rsidTr="00AB2764">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538536C1" w14:textId="77777777" w:rsidR="005E6B61" w:rsidRPr="00BD0B42" w:rsidRDefault="005E6B61" w:rsidP="005E6B61">
            <w:pPr>
              <w:spacing w:after="0" w:line="240" w:lineRule="auto"/>
              <w:rPr>
                <w:rFonts w:ascii="Calibri" w:eastAsia="Times New Roman" w:hAnsi="Calibri" w:cs="Calibri"/>
                <w:lang w:eastAsia="es-ES"/>
              </w:rPr>
            </w:pPr>
            <w:r w:rsidRPr="00BD0B42">
              <w:rPr>
                <w:rFonts w:ascii="Calibri" w:eastAsia="Times New Roman" w:hAnsi="Calibri" w:cs="Calibri"/>
                <w:lang w:eastAsia="es-ES"/>
              </w:rPr>
              <w:t>La Rioja.</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38927B08" w14:textId="77777777" w:rsidR="005E6B61" w:rsidRPr="00BD0B42" w:rsidRDefault="005E6B61" w:rsidP="005E6B61">
            <w:pPr>
              <w:spacing w:after="0" w:line="240" w:lineRule="auto"/>
              <w:rPr>
                <w:rFonts w:ascii="Calibri" w:eastAsia="Times New Roman" w:hAnsi="Calibri" w:cs="Calibri"/>
                <w:lang w:eastAsia="es-ES"/>
              </w:rPr>
            </w:pPr>
            <w:r w:rsidRPr="00BD0B42">
              <w:rPr>
                <w:rFonts w:ascii="Calibri" w:eastAsia="Times New Roman" w:hAnsi="Calibri" w:cs="Calibri"/>
                <w:lang w:eastAsia="es-ES"/>
              </w:rPr>
              <w:t>Logroño</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6686B17A" w14:textId="77777777" w:rsidR="005E6B61" w:rsidRPr="00BD0B42" w:rsidRDefault="005E6B61" w:rsidP="005E6B61">
            <w:pPr>
              <w:spacing w:after="0" w:line="240" w:lineRule="auto"/>
              <w:jc w:val="center"/>
              <w:rPr>
                <w:rFonts w:ascii="Calibri" w:eastAsia="Times New Roman" w:hAnsi="Calibri" w:cs="Calibri"/>
                <w:lang w:eastAsia="es-ES"/>
              </w:rPr>
            </w:pPr>
            <w:r w:rsidRPr="00BD0B42">
              <w:rPr>
                <w:rFonts w:ascii="Calibri" w:eastAsia="Times New Roman" w:hAnsi="Calibri" w:cs="Calibri"/>
                <w:lang w:eastAsia="es-ES"/>
              </w:rPr>
              <w:t>26</w:t>
            </w:r>
          </w:p>
        </w:tc>
      </w:tr>
      <w:tr w:rsidR="00BD0B42" w:rsidRPr="00BD0B42" w14:paraId="16103AA6" w14:textId="77777777" w:rsidTr="00AB2764">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190C4DD2" w14:textId="77777777" w:rsidR="005E6B61" w:rsidRPr="00BD0B42" w:rsidRDefault="005E6B61" w:rsidP="005E6B61">
            <w:pPr>
              <w:spacing w:after="0" w:line="240" w:lineRule="auto"/>
              <w:rPr>
                <w:rFonts w:ascii="Calibri" w:eastAsia="Times New Roman" w:hAnsi="Calibri" w:cs="Calibri"/>
                <w:lang w:eastAsia="es-ES"/>
              </w:rPr>
            </w:pPr>
            <w:r w:rsidRPr="00BD0B42">
              <w:rPr>
                <w:rFonts w:ascii="Calibri" w:eastAsia="Times New Roman" w:hAnsi="Calibri" w:cs="Calibri"/>
                <w:lang w:eastAsia="es-ES"/>
              </w:rPr>
              <w:t>Madrid.</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0812328E" w14:textId="77777777" w:rsidR="005E6B61" w:rsidRPr="00BD0B42" w:rsidRDefault="005E6B61" w:rsidP="005E6B61">
            <w:pPr>
              <w:spacing w:after="0" w:line="240" w:lineRule="auto"/>
              <w:rPr>
                <w:rFonts w:ascii="Calibri" w:eastAsia="Times New Roman" w:hAnsi="Calibri" w:cs="Calibri"/>
                <w:lang w:eastAsia="es-ES"/>
              </w:rPr>
            </w:pPr>
            <w:r w:rsidRPr="00BD0B42">
              <w:rPr>
                <w:rFonts w:ascii="Calibri" w:eastAsia="Times New Roman" w:hAnsi="Calibri" w:cs="Calibri"/>
                <w:lang w:eastAsia="es-ES"/>
              </w:rPr>
              <w:t>Madrid</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3D2A2D14" w14:textId="77777777" w:rsidR="005E6B61" w:rsidRPr="00BD0B42" w:rsidRDefault="005E6B61" w:rsidP="005E6B61">
            <w:pPr>
              <w:spacing w:after="0" w:line="240" w:lineRule="auto"/>
              <w:jc w:val="center"/>
              <w:rPr>
                <w:rFonts w:ascii="Calibri" w:eastAsia="Times New Roman" w:hAnsi="Calibri" w:cs="Calibri"/>
                <w:lang w:eastAsia="es-ES"/>
              </w:rPr>
            </w:pPr>
            <w:r w:rsidRPr="00BD0B42">
              <w:rPr>
                <w:rFonts w:ascii="Calibri" w:eastAsia="Times New Roman" w:hAnsi="Calibri" w:cs="Calibri"/>
                <w:lang w:eastAsia="es-ES"/>
              </w:rPr>
              <w:t>28</w:t>
            </w:r>
          </w:p>
        </w:tc>
      </w:tr>
      <w:tr w:rsidR="00BD0B42" w:rsidRPr="00BD0B42" w14:paraId="7435FBCE" w14:textId="77777777" w:rsidTr="00AB2764">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07A6B8BE" w14:textId="77777777" w:rsidR="005E6B61" w:rsidRPr="00BD0B42" w:rsidRDefault="005E6B61" w:rsidP="005E6B61">
            <w:pPr>
              <w:spacing w:after="0" w:line="240" w:lineRule="auto"/>
              <w:rPr>
                <w:rFonts w:ascii="Calibri" w:eastAsia="Times New Roman" w:hAnsi="Calibri" w:cs="Calibri"/>
                <w:lang w:eastAsia="es-ES"/>
              </w:rPr>
            </w:pPr>
            <w:r w:rsidRPr="00BD0B42">
              <w:rPr>
                <w:rFonts w:ascii="Calibri" w:eastAsia="Times New Roman" w:hAnsi="Calibri" w:cs="Calibri"/>
                <w:lang w:eastAsia="es-ES"/>
              </w:rPr>
              <w:lastRenderedPageBreak/>
              <w:t>Navarra.</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209FA9C" w14:textId="77777777" w:rsidR="005E6B61" w:rsidRPr="00BD0B42" w:rsidRDefault="005E6B61" w:rsidP="005E6B61">
            <w:pPr>
              <w:spacing w:after="0" w:line="240" w:lineRule="auto"/>
              <w:rPr>
                <w:rFonts w:ascii="Calibri" w:eastAsia="Times New Roman" w:hAnsi="Calibri" w:cs="Calibri"/>
                <w:lang w:eastAsia="es-ES"/>
              </w:rPr>
            </w:pPr>
            <w:r w:rsidRPr="00BD0B42">
              <w:rPr>
                <w:rFonts w:ascii="Calibri" w:eastAsia="Times New Roman" w:hAnsi="Calibri" w:cs="Calibri"/>
                <w:lang w:eastAsia="es-ES"/>
              </w:rPr>
              <w:t>Pamplona</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3E0053D" w14:textId="77777777" w:rsidR="005E6B61" w:rsidRPr="00BD0B42" w:rsidRDefault="005E6B61" w:rsidP="005E6B61">
            <w:pPr>
              <w:spacing w:after="0" w:line="240" w:lineRule="auto"/>
              <w:jc w:val="center"/>
              <w:rPr>
                <w:rFonts w:ascii="Calibri" w:eastAsia="Times New Roman" w:hAnsi="Calibri" w:cs="Calibri"/>
                <w:lang w:eastAsia="es-ES"/>
              </w:rPr>
            </w:pPr>
            <w:r w:rsidRPr="00BD0B42">
              <w:rPr>
                <w:rFonts w:ascii="Calibri" w:eastAsia="Times New Roman" w:hAnsi="Calibri" w:cs="Calibri"/>
                <w:lang w:eastAsia="es-ES"/>
              </w:rPr>
              <w:t>31</w:t>
            </w:r>
          </w:p>
        </w:tc>
      </w:tr>
      <w:tr w:rsidR="00BD0B42" w:rsidRPr="00BD0B42" w14:paraId="73D51E73" w14:textId="77777777" w:rsidTr="00AB2764">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5609F769" w14:textId="77777777" w:rsidR="005E6B61" w:rsidRPr="00BD0B42" w:rsidRDefault="005E6B61" w:rsidP="005E6B61">
            <w:pPr>
              <w:spacing w:after="0" w:line="240" w:lineRule="auto"/>
              <w:rPr>
                <w:rFonts w:ascii="Calibri" w:eastAsia="Times New Roman" w:hAnsi="Calibri" w:cs="Calibri"/>
                <w:lang w:eastAsia="es-ES"/>
              </w:rPr>
            </w:pPr>
            <w:r w:rsidRPr="00BD0B42">
              <w:rPr>
                <w:rFonts w:ascii="Calibri" w:eastAsia="Times New Roman" w:hAnsi="Calibri" w:cs="Calibri"/>
                <w:lang w:eastAsia="es-ES"/>
              </w:rPr>
              <w:t>País Vasco.</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57654E6F" w14:textId="48E75366" w:rsidR="005E6B61" w:rsidRPr="00BD0B42" w:rsidRDefault="00D42AF1" w:rsidP="00242E0E">
            <w:pPr>
              <w:spacing w:after="0" w:line="240" w:lineRule="auto"/>
              <w:rPr>
                <w:rFonts w:ascii="Calibri" w:eastAsia="Times New Roman" w:hAnsi="Calibri" w:cs="Calibri"/>
                <w:lang w:eastAsia="es-ES"/>
              </w:rPr>
            </w:pPr>
            <w:r w:rsidRPr="00BD0B42">
              <w:rPr>
                <w:rFonts w:ascii="Calibri" w:eastAsia="Times New Roman" w:hAnsi="Calibri" w:cs="Calibri"/>
                <w:bCs/>
                <w:lang w:eastAsia="es-ES"/>
              </w:rPr>
              <w:t>Vitoria</w:t>
            </w:r>
            <w:r w:rsidRPr="00BD0B42">
              <w:rPr>
                <w:rFonts w:ascii="Calibri" w:eastAsia="Times New Roman" w:hAnsi="Calibri" w:cs="Calibri"/>
                <w:lang w:eastAsia="es-ES"/>
              </w:rPr>
              <w:t xml:space="preserve">-Gasteiz </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647EE99D" w14:textId="77777777" w:rsidR="005E6B61" w:rsidRPr="00BD0B42" w:rsidRDefault="005E6B61" w:rsidP="005E6B61">
            <w:pPr>
              <w:spacing w:after="0" w:line="240" w:lineRule="auto"/>
              <w:jc w:val="center"/>
              <w:rPr>
                <w:rFonts w:ascii="Calibri" w:eastAsia="Times New Roman" w:hAnsi="Calibri" w:cs="Calibri"/>
                <w:lang w:eastAsia="es-ES"/>
              </w:rPr>
            </w:pPr>
            <w:r w:rsidRPr="00BD0B42">
              <w:rPr>
                <w:rFonts w:ascii="Calibri" w:eastAsia="Times New Roman" w:hAnsi="Calibri" w:cs="Calibri"/>
                <w:lang w:eastAsia="es-ES"/>
              </w:rPr>
              <w:t>97</w:t>
            </w:r>
          </w:p>
        </w:tc>
      </w:tr>
      <w:tr w:rsidR="00BD0B42" w:rsidRPr="00BD0B42" w14:paraId="7339023A" w14:textId="77777777" w:rsidTr="00AB2764">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51FE09A1" w14:textId="77777777" w:rsidR="005E6B61" w:rsidRPr="00BD0B42" w:rsidRDefault="005E6B61" w:rsidP="005E6B61">
            <w:pPr>
              <w:spacing w:after="0" w:line="240" w:lineRule="auto"/>
              <w:rPr>
                <w:rFonts w:ascii="Calibri" w:eastAsia="Times New Roman" w:hAnsi="Calibri" w:cs="Calibri"/>
                <w:lang w:eastAsia="es-ES"/>
              </w:rPr>
            </w:pPr>
            <w:r w:rsidRPr="00BD0B42">
              <w:rPr>
                <w:rFonts w:ascii="Calibri" w:eastAsia="Times New Roman" w:hAnsi="Calibri" w:cs="Calibri"/>
                <w:lang w:eastAsia="es-ES"/>
              </w:rPr>
              <w:t>Ámbito de gestión del Ministerio Justicia.</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19C4360A" w14:textId="77777777" w:rsidR="005E6B61" w:rsidRPr="00BD0B42" w:rsidRDefault="005E6B61" w:rsidP="005E6B61">
            <w:pPr>
              <w:spacing w:after="0" w:line="240" w:lineRule="auto"/>
              <w:rPr>
                <w:rFonts w:ascii="Calibri" w:eastAsia="Times New Roman" w:hAnsi="Calibri" w:cs="Calibri"/>
                <w:lang w:eastAsia="es-ES"/>
              </w:rPr>
            </w:pPr>
            <w:r w:rsidRPr="00BD0B42">
              <w:rPr>
                <w:rFonts w:ascii="Calibri" w:eastAsia="Times New Roman" w:hAnsi="Calibri" w:cs="Calibri"/>
                <w:lang w:eastAsia="es-ES"/>
              </w:rPr>
              <w:t>Albacete</w:t>
            </w:r>
          </w:p>
          <w:p w14:paraId="1759DB3A" w14:textId="46C07774" w:rsidR="005E6B61" w:rsidRPr="00BD0B42" w:rsidRDefault="005E6B61" w:rsidP="005E6B61">
            <w:pPr>
              <w:spacing w:after="0" w:line="240" w:lineRule="auto"/>
              <w:rPr>
                <w:rFonts w:ascii="Calibri" w:eastAsia="Times New Roman" w:hAnsi="Calibri" w:cs="Calibri"/>
                <w:lang w:eastAsia="es-ES"/>
              </w:rPr>
            </w:pPr>
            <w:r w:rsidRPr="00BD0B42">
              <w:rPr>
                <w:rFonts w:ascii="Calibri" w:eastAsia="Times New Roman" w:hAnsi="Calibri" w:cs="Calibri"/>
                <w:lang w:eastAsia="es-ES"/>
              </w:rPr>
              <w:t>Cáceres</w:t>
            </w:r>
          </w:p>
          <w:p w14:paraId="60B37003" w14:textId="32647AFD" w:rsidR="00536963" w:rsidRPr="00BD0B42" w:rsidRDefault="00536963" w:rsidP="005E6B61">
            <w:pPr>
              <w:spacing w:after="0" w:line="240" w:lineRule="auto"/>
              <w:rPr>
                <w:rFonts w:ascii="Calibri" w:eastAsia="Times New Roman" w:hAnsi="Calibri" w:cs="Calibri"/>
                <w:lang w:eastAsia="es-ES"/>
              </w:rPr>
            </w:pPr>
            <w:r w:rsidRPr="00BD0B42">
              <w:rPr>
                <w:rFonts w:ascii="Calibri" w:eastAsia="Times New Roman" w:hAnsi="Calibri" w:cs="Calibri"/>
                <w:lang w:eastAsia="es-ES"/>
              </w:rPr>
              <w:t xml:space="preserve">Ceuta </w:t>
            </w:r>
          </w:p>
          <w:p w14:paraId="6D3BFF62" w14:textId="77777777" w:rsidR="005E6B61" w:rsidRPr="00BD0B42" w:rsidRDefault="005E6B61" w:rsidP="005E6B61">
            <w:pPr>
              <w:spacing w:after="0" w:line="240" w:lineRule="auto"/>
              <w:rPr>
                <w:rFonts w:ascii="Calibri" w:eastAsia="Times New Roman" w:hAnsi="Calibri" w:cs="Calibri"/>
                <w:lang w:eastAsia="es-ES"/>
              </w:rPr>
            </w:pPr>
            <w:r w:rsidRPr="00BD0B42">
              <w:rPr>
                <w:rFonts w:ascii="Calibri" w:eastAsia="Times New Roman" w:hAnsi="Calibri" w:cs="Calibri"/>
                <w:lang w:eastAsia="es-ES"/>
              </w:rPr>
              <w:t xml:space="preserve">Madrid – </w:t>
            </w:r>
            <w:proofErr w:type="spellStart"/>
            <w:proofErr w:type="gramStart"/>
            <w:r w:rsidRPr="00BD0B42">
              <w:rPr>
                <w:rFonts w:ascii="Calibri" w:eastAsia="Times New Roman" w:hAnsi="Calibri" w:cs="Calibri"/>
                <w:lang w:eastAsia="es-ES"/>
              </w:rPr>
              <w:t>M.Justicia</w:t>
            </w:r>
            <w:proofErr w:type="spellEnd"/>
            <w:proofErr w:type="gramEnd"/>
          </w:p>
          <w:p w14:paraId="703309EF" w14:textId="7BF9FDC9" w:rsidR="00536963" w:rsidRPr="00BD0B42" w:rsidRDefault="00536963" w:rsidP="005E6B61">
            <w:pPr>
              <w:spacing w:after="0" w:line="240" w:lineRule="auto"/>
              <w:rPr>
                <w:rFonts w:ascii="Calibri" w:eastAsia="Times New Roman" w:hAnsi="Calibri" w:cs="Calibri"/>
                <w:lang w:eastAsia="es-ES"/>
              </w:rPr>
            </w:pPr>
            <w:r w:rsidRPr="00BD0B42">
              <w:rPr>
                <w:rFonts w:ascii="Calibri" w:eastAsia="Times New Roman" w:hAnsi="Calibri" w:cs="Calibri"/>
                <w:lang w:eastAsia="es-ES"/>
              </w:rPr>
              <w:t>Melilla</w:t>
            </w:r>
          </w:p>
          <w:p w14:paraId="31C13F19" w14:textId="060B07B3" w:rsidR="005E6B61" w:rsidRPr="00BD0B42" w:rsidRDefault="005E6B61" w:rsidP="005E6B61">
            <w:pPr>
              <w:spacing w:after="0" w:line="240" w:lineRule="auto"/>
              <w:rPr>
                <w:rFonts w:ascii="Calibri" w:eastAsia="Times New Roman" w:hAnsi="Calibri" w:cs="Calibri"/>
                <w:lang w:eastAsia="es-ES"/>
              </w:rPr>
            </w:pPr>
            <w:r w:rsidRPr="00BD0B42">
              <w:rPr>
                <w:rFonts w:ascii="Calibri" w:eastAsia="Times New Roman" w:hAnsi="Calibri" w:cs="Calibri"/>
                <w:lang w:eastAsia="es-ES"/>
              </w:rPr>
              <w:t>Murcia</w:t>
            </w:r>
          </w:p>
          <w:p w14:paraId="5D9E7C85" w14:textId="77777777" w:rsidR="005E6B61" w:rsidRPr="00BD0B42" w:rsidRDefault="005E6B61" w:rsidP="005E6B61">
            <w:pPr>
              <w:spacing w:after="0" w:line="240" w:lineRule="auto"/>
              <w:rPr>
                <w:rFonts w:ascii="Calibri" w:eastAsia="Times New Roman" w:hAnsi="Calibri" w:cs="Calibri"/>
                <w:lang w:eastAsia="es-ES"/>
              </w:rPr>
            </w:pPr>
            <w:r w:rsidRPr="00BD0B42">
              <w:rPr>
                <w:rFonts w:ascii="Calibri" w:eastAsia="Times New Roman" w:hAnsi="Calibri" w:cs="Calibri"/>
                <w:lang w:eastAsia="es-ES"/>
              </w:rPr>
              <w:t>Illes Baleares (Palma de Mallorca)</w:t>
            </w:r>
          </w:p>
          <w:p w14:paraId="241BDD60" w14:textId="77777777" w:rsidR="005E6B61" w:rsidRPr="00BD0B42" w:rsidRDefault="005E6B61" w:rsidP="005E6B61">
            <w:pPr>
              <w:spacing w:after="0" w:line="240" w:lineRule="auto"/>
              <w:rPr>
                <w:rFonts w:ascii="Calibri" w:eastAsia="Times New Roman" w:hAnsi="Calibri" w:cs="Calibri"/>
                <w:lang w:eastAsia="es-ES"/>
              </w:rPr>
            </w:pPr>
            <w:r w:rsidRPr="00BD0B42">
              <w:rPr>
                <w:rFonts w:ascii="Calibri" w:eastAsia="Times New Roman" w:hAnsi="Calibri" w:cs="Calibri"/>
                <w:lang w:eastAsia="es-ES"/>
              </w:rPr>
              <w:t>Valladolid</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5C08644B" w14:textId="77777777" w:rsidR="005E6B61" w:rsidRPr="00BD0B42" w:rsidRDefault="005E6B61" w:rsidP="005E6B61">
            <w:pPr>
              <w:spacing w:after="0" w:line="240" w:lineRule="auto"/>
              <w:jc w:val="center"/>
              <w:rPr>
                <w:rFonts w:ascii="Calibri" w:eastAsia="Times New Roman" w:hAnsi="Calibri" w:cs="Calibri"/>
                <w:lang w:eastAsia="es-ES"/>
              </w:rPr>
            </w:pPr>
            <w:r w:rsidRPr="00BD0B42">
              <w:rPr>
                <w:rFonts w:ascii="Calibri" w:eastAsia="Times New Roman" w:hAnsi="Calibri" w:cs="Calibri"/>
                <w:lang w:eastAsia="es-ES"/>
              </w:rPr>
              <w:t>02</w:t>
            </w:r>
          </w:p>
          <w:p w14:paraId="48FC88D5" w14:textId="510EF912" w:rsidR="005E6B61" w:rsidRPr="00BD0B42" w:rsidRDefault="005E6B61" w:rsidP="005E6B61">
            <w:pPr>
              <w:spacing w:after="0" w:line="240" w:lineRule="auto"/>
              <w:jc w:val="center"/>
              <w:rPr>
                <w:rFonts w:ascii="Calibri" w:eastAsia="Times New Roman" w:hAnsi="Calibri" w:cs="Calibri"/>
                <w:lang w:eastAsia="es-ES"/>
              </w:rPr>
            </w:pPr>
            <w:r w:rsidRPr="00BD0B42">
              <w:rPr>
                <w:rFonts w:ascii="Calibri" w:eastAsia="Times New Roman" w:hAnsi="Calibri" w:cs="Calibri"/>
                <w:lang w:eastAsia="es-ES"/>
              </w:rPr>
              <w:t>10</w:t>
            </w:r>
          </w:p>
          <w:p w14:paraId="2FDE06CE" w14:textId="06F3DF7E" w:rsidR="00536963" w:rsidRPr="00BD0B42" w:rsidRDefault="006213F1" w:rsidP="005E6B61">
            <w:pPr>
              <w:spacing w:after="0" w:line="240" w:lineRule="auto"/>
              <w:jc w:val="center"/>
              <w:rPr>
                <w:rFonts w:ascii="Calibri" w:eastAsia="Times New Roman" w:hAnsi="Calibri" w:cs="Calibri"/>
                <w:lang w:eastAsia="es-ES"/>
              </w:rPr>
            </w:pPr>
            <w:r w:rsidRPr="00BD0B42">
              <w:rPr>
                <w:rFonts w:ascii="Calibri" w:eastAsia="Times New Roman" w:hAnsi="Calibri" w:cs="Calibri"/>
                <w:lang w:eastAsia="es-ES"/>
              </w:rPr>
              <w:t>51</w:t>
            </w:r>
          </w:p>
          <w:p w14:paraId="1B1A2953" w14:textId="77777777" w:rsidR="005E6B61" w:rsidRPr="00BD0B42" w:rsidRDefault="005E6B61" w:rsidP="005E6B61">
            <w:pPr>
              <w:spacing w:after="0" w:line="240" w:lineRule="auto"/>
              <w:jc w:val="center"/>
              <w:rPr>
                <w:rFonts w:ascii="Calibri" w:eastAsia="Times New Roman" w:hAnsi="Calibri" w:cs="Calibri"/>
                <w:lang w:eastAsia="es-ES"/>
              </w:rPr>
            </w:pPr>
            <w:r w:rsidRPr="00BD0B42">
              <w:rPr>
                <w:rFonts w:ascii="Calibri" w:eastAsia="Times New Roman" w:hAnsi="Calibri" w:cs="Calibri"/>
                <w:lang w:eastAsia="es-ES"/>
              </w:rPr>
              <w:t>98</w:t>
            </w:r>
          </w:p>
          <w:p w14:paraId="3C7FF8F6" w14:textId="0F83190B" w:rsidR="00536963" w:rsidRPr="00BD0B42" w:rsidRDefault="006213F1" w:rsidP="005E6B61">
            <w:pPr>
              <w:spacing w:after="0" w:line="240" w:lineRule="auto"/>
              <w:jc w:val="center"/>
              <w:rPr>
                <w:rFonts w:ascii="Calibri" w:eastAsia="Times New Roman" w:hAnsi="Calibri" w:cs="Calibri"/>
                <w:lang w:eastAsia="es-ES"/>
              </w:rPr>
            </w:pPr>
            <w:r w:rsidRPr="00BD0B42">
              <w:rPr>
                <w:rFonts w:ascii="Calibri" w:eastAsia="Times New Roman" w:hAnsi="Calibri" w:cs="Calibri"/>
                <w:lang w:eastAsia="es-ES"/>
              </w:rPr>
              <w:t>52</w:t>
            </w:r>
          </w:p>
          <w:p w14:paraId="55B015BD" w14:textId="22128B8A" w:rsidR="005E6B61" w:rsidRPr="00BD0B42" w:rsidRDefault="005E6B61" w:rsidP="005E6B61">
            <w:pPr>
              <w:spacing w:after="0" w:line="240" w:lineRule="auto"/>
              <w:jc w:val="center"/>
              <w:rPr>
                <w:rFonts w:ascii="Calibri" w:eastAsia="Times New Roman" w:hAnsi="Calibri" w:cs="Calibri"/>
                <w:lang w:eastAsia="es-ES"/>
              </w:rPr>
            </w:pPr>
            <w:r w:rsidRPr="00BD0B42">
              <w:rPr>
                <w:rFonts w:ascii="Calibri" w:eastAsia="Times New Roman" w:hAnsi="Calibri" w:cs="Calibri"/>
                <w:lang w:eastAsia="es-ES"/>
              </w:rPr>
              <w:t>30</w:t>
            </w:r>
          </w:p>
          <w:p w14:paraId="5F3EE387" w14:textId="77777777" w:rsidR="005E6B61" w:rsidRPr="00BD0B42" w:rsidRDefault="005E6B61" w:rsidP="005E6B61">
            <w:pPr>
              <w:spacing w:after="0" w:line="240" w:lineRule="auto"/>
              <w:jc w:val="center"/>
              <w:rPr>
                <w:rFonts w:ascii="Calibri" w:eastAsia="Times New Roman" w:hAnsi="Calibri" w:cs="Calibri"/>
                <w:lang w:eastAsia="es-ES"/>
              </w:rPr>
            </w:pPr>
            <w:r w:rsidRPr="00BD0B42">
              <w:rPr>
                <w:rFonts w:ascii="Calibri" w:eastAsia="Times New Roman" w:hAnsi="Calibri" w:cs="Calibri"/>
                <w:lang w:eastAsia="es-ES"/>
              </w:rPr>
              <w:t>07</w:t>
            </w:r>
          </w:p>
          <w:p w14:paraId="1D119C59" w14:textId="77777777" w:rsidR="00536963" w:rsidRPr="00BD0B42" w:rsidRDefault="00536963" w:rsidP="005E6B61">
            <w:pPr>
              <w:spacing w:after="0" w:line="240" w:lineRule="auto"/>
              <w:jc w:val="center"/>
              <w:rPr>
                <w:rFonts w:ascii="Calibri" w:eastAsia="Times New Roman" w:hAnsi="Calibri" w:cs="Calibri"/>
                <w:lang w:eastAsia="es-ES"/>
              </w:rPr>
            </w:pPr>
          </w:p>
          <w:p w14:paraId="0AAB9327" w14:textId="4C240646" w:rsidR="005E6B61" w:rsidRPr="00BD0B42" w:rsidRDefault="005E6B61" w:rsidP="005E6B61">
            <w:pPr>
              <w:spacing w:after="0" w:line="240" w:lineRule="auto"/>
              <w:jc w:val="center"/>
              <w:rPr>
                <w:rFonts w:ascii="Calibri" w:eastAsia="Times New Roman" w:hAnsi="Calibri" w:cs="Calibri"/>
                <w:lang w:eastAsia="es-ES"/>
              </w:rPr>
            </w:pPr>
            <w:r w:rsidRPr="00BD0B42">
              <w:rPr>
                <w:rFonts w:ascii="Calibri" w:eastAsia="Times New Roman" w:hAnsi="Calibri" w:cs="Calibri"/>
                <w:lang w:eastAsia="es-ES"/>
              </w:rPr>
              <w:t>47</w:t>
            </w:r>
          </w:p>
        </w:tc>
      </w:tr>
    </w:tbl>
    <w:p w14:paraId="6D175AB6" w14:textId="77777777" w:rsidR="005E6B61" w:rsidRPr="00BD0B42" w:rsidRDefault="005E6B61" w:rsidP="005E6B61">
      <w:pPr>
        <w:spacing w:line="256" w:lineRule="auto"/>
        <w:jc w:val="both"/>
        <w:rPr>
          <w:rFonts w:ascii="Calibri" w:eastAsia="Calibri" w:hAnsi="Calibri" w:cs="Times New Roman"/>
        </w:rPr>
      </w:pPr>
    </w:p>
    <w:p w14:paraId="33FFEAD5"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Las personas aspirantes que opten por el ámbito territorial de la Comunidad de Madrid indicarán el código 28 mientras que los que opten por el ámbito competencial del Ministerio de Justicia, pero quieran ser examinadas en la localidad de Madrid, indicarán el código 98 Madrid- M. Justicia.</w:t>
      </w:r>
    </w:p>
    <w:p w14:paraId="7BE0CAD0"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Las personas aspirantes que en su instancia de participación inicial no especifiquen el ámbito territorial por el que concurren, u opten por un ámbito no convocado, no podrán ser admitidas.</w:t>
      </w:r>
    </w:p>
    <w:p w14:paraId="79D17ACE"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w:t>
      </w:r>
      <w:r w:rsidRPr="00BD0B42">
        <w:rPr>
          <w:rFonts w:ascii="Calibri" w:eastAsia="Calibri" w:hAnsi="Calibri" w:cs="Times New Roman"/>
        </w:rPr>
        <w:t> </w:t>
      </w:r>
      <w:r w:rsidRPr="00BD0B42">
        <w:rPr>
          <w:rFonts w:ascii="Calibri" w:eastAsia="Calibri" w:hAnsi="Calibri" w:cs="Times New Roman"/>
        </w:rPr>
        <w:t>Casillas 21 a 23: Aspirantes con discapacidad.</w:t>
      </w:r>
    </w:p>
    <w:p w14:paraId="74612ABE"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w:t>
      </w:r>
      <w:r w:rsidRPr="00BD0B42">
        <w:rPr>
          <w:rFonts w:ascii="Calibri" w:eastAsia="Calibri" w:hAnsi="Calibri" w:cs="Times New Roman"/>
        </w:rPr>
        <w:t> </w:t>
      </w:r>
      <w:r w:rsidRPr="00BD0B42">
        <w:rPr>
          <w:rFonts w:ascii="Calibri" w:eastAsia="Calibri" w:hAnsi="Calibri" w:cs="Times New Roman"/>
        </w:rPr>
        <w:t>Casilla 21: Grado de discapacidad. Las personas aspirantes con discapacidad podrán indicar el grado de discapacidad que tengan reconocido, opten o no por el cupo de discapacidad.</w:t>
      </w:r>
    </w:p>
    <w:p w14:paraId="4EB1A93E"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w:t>
      </w:r>
      <w:r w:rsidRPr="00BD0B42">
        <w:rPr>
          <w:rFonts w:ascii="Calibri" w:eastAsia="Calibri" w:hAnsi="Calibri" w:cs="Times New Roman"/>
        </w:rPr>
        <w:t> </w:t>
      </w:r>
      <w:r w:rsidRPr="00BD0B42">
        <w:rPr>
          <w:rFonts w:ascii="Calibri" w:eastAsia="Calibri" w:hAnsi="Calibri" w:cs="Times New Roman"/>
        </w:rPr>
        <w:t>Casilla 22: Cupo de reserva personas con discapacidad. Deberán marcar el valor «SI» los aspirantes con grado de discapacidad igual o superior al 33 por ciento que opten por las plazas del cupo de reserva para personas con discapacidad, según se indica en la base 1.2 «Reserva discapacidad.»</w:t>
      </w:r>
    </w:p>
    <w:p w14:paraId="10B690DC"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w:t>
      </w:r>
      <w:r w:rsidRPr="00BD0B42">
        <w:rPr>
          <w:rFonts w:ascii="Calibri" w:eastAsia="Calibri" w:hAnsi="Calibri" w:cs="Times New Roman"/>
        </w:rPr>
        <w:t> </w:t>
      </w:r>
      <w:r w:rsidRPr="00BD0B42">
        <w:rPr>
          <w:rFonts w:ascii="Calibri" w:eastAsia="Calibri" w:hAnsi="Calibri" w:cs="Times New Roman"/>
        </w:rPr>
        <w:t>Casilla 23: Adaptación que solicita en caso de discapacidad. En este recuadro se expresarán, en su caso, las adaptaciones de tiempo y medios que puedan requerir, a fin de que el Tribunal cuente con la necesaria información para la adaptación de la realización de los ejercicios. Se deberá aportar, además, un dictamen técnico facultativo actualizado acerca de la procedencia de la adaptación solicitada, emitido por el órgano técnico de valoración que determinó el grado de discapacidad, en el que conste expresamente la adaptación que corresponde a la persona interesada en cada uno de los ejercicios según sus circunstancias personales. Esta adaptación la pueden solicitar todas las personas aspirantes con discapacidad con independencia de que accedan o no por el cupo de discapacidad.</w:t>
      </w:r>
    </w:p>
    <w:p w14:paraId="46DFF986"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w:t>
      </w:r>
      <w:r w:rsidRPr="00BD0B42">
        <w:rPr>
          <w:rFonts w:ascii="Calibri" w:eastAsia="Calibri" w:hAnsi="Calibri" w:cs="Times New Roman"/>
        </w:rPr>
        <w:t> </w:t>
      </w:r>
      <w:r w:rsidRPr="00BD0B42">
        <w:rPr>
          <w:rFonts w:ascii="Calibri" w:eastAsia="Calibri" w:hAnsi="Calibri" w:cs="Times New Roman"/>
        </w:rPr>
        <w:t>Casilla 24. Titulación. Seleccione la titulación de acuerdo con lo establecido en la convocatoria.</w:t>
      </w:r>
    </w:p>
    <w:p w14:paraId="19746CF6"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w:t>
      </w:r>
      <w:r w:rsidRPr="00BD0B42">
        <w:rPr>
          <w:rFonts w:ascii="Calibri" w:eastAsia="Calibri" w:hAnsi="Calibri" w:cs="Times New Roman"/>
        </w:rPr>
        <w:t> </w:t>
      </w:r>
      <w:r w:rsidRPr="00BD0B42">
        <w:rPr>
          <w:rFonts w:ascii="Calibri" w:eastAsia="Calibri" w:hAnsi="Calibri" w:cs="Times New Roman"/>
        </w:rPr>
        <w:t>Casilla 25. Acreditación de lengua autonómica y/o Derecho Civil Vasco. «Datos a consignar según las bases de la convocatoria». Quienes deseen realizar las pruebas optativas escribirán la palabra «Realiza» en el cuadro correspondiente al tipo de prueba, quienes deseen acreditar documentalmente sus conocimientos escribirán «Documenta» y quienes se acojan a ambos sistemas, en los términos de la convocatoria, indicarán «Documenta y Realiza».</w:t>
      </w:r>
    </w:p>
    <w:p w14:paraId="2284E6B2"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lastRenderedPageBreak/>
        <w:t>Pago y presentación. Una</w:t>
      </w:r>
      <w:bookmarkStart w:id="0" w:name="_GoBack"/>
      <w:bookmarkEnd w:id="0"/>
      <w:r w:rsidRPr="00BD0B42">
        <w:rPr>
          <w:rFonts w:ascii="Calibri" w:eastAsia="Calibri" w:hAnsi="Calibri" w:cs="Times New Roman"/>
        </w:rPr>
        <w:t xml:space="preserve"> vez cumplimentada la solicitud se procederá al pago electrónico y registro, según las instrucciones que se indican. En caso de que no se pueda realizar el pago por no disponer de cuenta en cualquiera de las entidades colaboradoras adheridas a la pasarela de pago de la Agencia Tributaria, o cuando resulte imposible la inscripción electrónica por razones técnicas, se podrá realizar la presentación y pago en papel de manera excepcional, debiendo acreditar documentalmente dicha imposibilidad.</w:t>
      </w:r>
    </w:p>
    <w:p w14:paraId="5F92FF86"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w:t>
      </w:r>
      <w:r w:rsidRPr="00BD0B42">
        <w:rPr>
          <w:rFonts w:ascii="Calibri" w:eastAsia="Calibri" w:hAnsi="Calibri" w:cs="Times New Roman"/>
        </w:rPr>
        <w:t> </w:t>
      </w:r>
      <w:r w:rsidRPr="00BD0B42">
        <w:rPr>
          <w:rFonts w:ascii="Calibri" w:eastAsia="Calibri" w:hAnsi="Calibri" w:cs="Times New Roman"/>
        </w:rPr>
        <w:t>La constancia del correcto pago de la tasa estará avalada por el Número de Referencia Completo (NRC) emitido por la AEAT que figurará en el justificante de registro.</w:t>
      </w:r>
    </w:p>
    <w:p w14:paraId="25618EC0"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w:t>
      </w:r>
      <w:r w:rsidRPr="00BD0B42">
        <w:rPr>
          <w:rFonts w:ascii="Calibri" w:eastAsia="Calibri" w:hAnsi="Calibri" w:cs="Times New Roman"/>
        </w:rPr>
        <w:t> </w:t>
      </w:r>
      <w:r w:rsidRPr="00BD0B42">
        <w:rPr>
          <w:rFonts w:ascii="Calibri" w:eastAsia="Calibri" w:hAnsi="Calibri" w:cs="Times New Roman"/>
        </w:rPr>
        <w:t>Deberá disponer de un certificado electrónico, acceder al portal web del Ministerio de Justicia, www.mjusticia.gob.es, dentro de la pestaña «Ciudadanos», sección «Empleo Público», cuerpo Gestión y seguir las instrucciones previstas.</w:t>
      </w:r>
    </w:p>
    <w:p w14:paraId="2AAE11C6"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w:t>
      </w:r>
      <w:r w:rsidRPr="00BD0B42">
        <w:rPr>
          <w:rFonts w:ascii="Calibri" w:eastAsia="Calibri" w:hAnsi="Calibri" w:cs="Times New Roman"/>
        </w:rPr>
        <w:t> </w:t>
      </w:r>
      <w:r w:rsidRPr="00BD0B42">
        <w:rPr>
          <w:rFonts w:ascii="Calibri" w:eastAsia="Calibri" w:hAnsi="Calibri" w:cs="Times New Roman"/>
        </w:rPr>
        <w:t>Mediante esta opción se realizarán electrónicamente los trámites de cumplimentación del formulario, pago y presentación en el Registro Electrónico del Ministerio de Justicia.</w:t>
      </w:r>
    </w:p>
    <w:p w14:paraId="7D5C63B1"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w:t>
      </w:r>
      <w:r w:rsidRPr="00BD0B42">
        <w:rPr>
          <w:rFonts w:ascii="Calibri" w:eastAsia="Calibri" w:hAnsi="Calibri" w:cs="Times New Roman"/>
        </w:rPr>
        <w:t> </w:t>
      </w:r>
      <w:r w:rsidRPr="00BD0B42">
        <w:rPr>
          <w:rFonts w:ascii="Calibri" w:eastAsia="Calibri" w:hAnsi="Calibri" w:cs="Times New Roman"/>
        </w:rPr>
        <w:t>Como resultado se podrá descargar un documento con los comprobantes del pago y del registro de la solicitud, firmado electrónicamente, que servirá de justificante de haberlo realizado correctamente.</w:t>
      </w:r>
    </w:p>
    <w:p w14:paraId="5C697EB3"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w:t>
      </w:r>
      <w:r w:rsidRPr="00BD0B42">
        <w:rPr>
          <w:rFonts w:ascii="Calibri" w:eastAsia="Calibri" w:hAnsi="Calibri" w:cs="Times New Roman"/>
        </w:rPr>
        <w:t> </w:t>
      </w:r>
      <w:r w:rsidRPr="00BD0B42">
        <w:rPr>
          <w:rFonts w:ascii="Calibri" w:eastAsia="Calibri" w:hAnsi="Calibri" w:cs="Times New Roman"/>
        </w:rPr>
        <w:t>La persona que solicita presentarse al proceso selectivo será quien deba realizar el registro de su solicitud.</w:t>
      </w:r>
    </w:p>
    <w:p w14:paraId="562E8D8A"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w:t>
      </w:r>
      <w:r w:rsidRPr="00BD0B42">
        <w:rPr>
          <w:rFonts w:ascii="Calibri" w:eastAsia="Calibri" w:hAnsi="Calibri" w:cs="Times New Roman"/>
        </w:rPr>
        <w:t> </w:t>
      </w:r>
      <w:r w:rsidRPr="00BD0B42">
        <w:rPr>
          <w:rFonts w:ascii="Calibri" w:eastAsia="Calibri" w:hAnsi="Calibri" w:cs="Times New Roman"/>
        </w:rPr>
        <w:t>Las solicitudes presentadas en el extranjero podrán cursarse a través de las representaciones diplomáticas o consulares correspondientes. A las mismas se acompañará el justificante bancario de haber ingresado los derechos de examen en la cuenta que figure en la convocatoria.</w:t>
      </w:r>
    </w:p>
    <w:p w14:paraId="52F8D248"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Exención o reducción de tasa. Las personas que deseen acogerse a la exención o reducción de la tasa y deban presentar la documentación acreditativa que se indica en la base 5.6 de esta convocatoria, podrán autorizar al órgano gestor para que pueda verificar esta condición mediante el acceso a la Plataforma de Intermediación de Datos de las Administraciones Públicas ofrecido a través del servicio Inscripción en Pruebas Selectivas, respecto a los siguientes documentos:</w:t>
      </w:r>
    </w:p>
    <w:p w14:paraId="2EA7E442"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w:t>
      </w:r>
      <w:r w:rsidRPr="00BD0B42">
        <w:rPr>
          <w:rFonts w:ascii="Calibri" w:eastAsia="Calibri" w:hAnsi="Calibri" w:cs="Times New Roman"/>
        </w:rPr>
        <w:t> </w:t>
      </w:r>
      <w:r w:rsidRPr="00BD0B42">
        <w:rPr>
          <w:rFonts w:ascii="Calibri" w:eastAsia="Calibri" w:hAnsi="Calibri" w:cs="Times New Roman"/>
        </w:rPr>
        <w:t>Los acreditativos de grado de discapacidad igual o superior al 33 por ciento cuando la condición de discapacidad haya sido reconocida en alguna de las Comunidades Autónomas que figuran en la dirección unidades Autónomas que figuran en la dirección http://administracion.gob.es/PAG/PID.</w:t>
      </w:r>
    </w:p>
    <w:p w14:paraId="79EC721E"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w:t>
      </w:r>
      <w:r w:rsidRPr="00BD0B42">
        <w:rPr>
          <w:rFonts w:ascii="Calibri" w:eastAsia="Calibri" w:hAnsi="Calibri" w:cs="Times New Roman"/>
        </w:rPr>
        <w:t> </w:t>
      </w:r>
      <w:r w:rsidRPr="00BD0B42">
        <w:rPr>
          <w:rFonts w:ascii="Calibri" w:eastAsia="Calibri" w:hAnsi="Calibri" w:cs="Times New Roman"/>
        </w:rPr>
        <w:t>La certificación relativa a la condición de demandante de empleo. IRPF para verificar las rentas.</w:t>
      </w:r>
    </w:p>
    <w:p w14:paraId="7EE2E74D"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w:t>
      </w:r>
      <w:r w:rsidRPr="00BD0B42">
        <w:rPr>
          <w:rFonts w:ascii="Calibri" w:eastAsia="Calibri" w:hAnsi="Calibri" w:cs="Times New Roman"/>
        </w:rPr>
        <w:t> </w:t>
      </w:r>
      <w:r w:rsidRPr="00BD0B42">
        <w:rPr>
          <w:rFonts w:ascii="Calibri" w:eastAsia="Calibri" w:hAnsi="Calibri" w:cs="Times New Roman"/>
        </w:rPr>
        <w:t>La aportación del título de familia numerosa cuando el mismo haya sido obtenido en alguna de las Comunidades Autónomas que figuran en la dirección http://administracion.gob.es/PAG/PID .</w:t>
      </w:r>
    </w:p>
    <w:p w14:paraId="61D05F4B" w14:textId="7FD10260"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En caso de no prestar el consentimiento al órgano gestor se deberá marcar la casilla que aparece a tal efecto en la solicitud y se presentarán los documentos acreditativos con la instancia de solicitud.</w:t>
      </w:r>
    </w:p>
    <w:p w14:paraId="11E4B6DC"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Asimismo, los demás documentos que se indican en la base 5 deberán aportarse en todo caso junto con la solicitud.</w:t>
      </w:r>
    </w:p>
    <w:p w14:paraId="36BF943E" w14:textId="6EC08D30" w:rsidR="005E6B61" w:rsidRPr="00BD0B42" w:rsidRDefault="005E6B61" w:rsidP="005E6B61">
      <w:pPr>
        <w:spacing w:line="256" w:lineRule="auto"/>
        <w:jc w:val="both"/>
      </w:pPr>
      <w:r w:rsidRPr="00BD0B42">
        <w:rPr>
          <w:rFonts w:ascii="Calibri" w:eastAsia="Calibri" w:hAnsi="Calibri" w:cs="Times New Roman"/>
        </w:rPr>
        <w:lastRenderedPageBreak/>
        <w:t>La falta de justificación del abono de los derechos de examen o de encontrarse exento determinará la exclusión de la persona aspirante. En ningún caso, la presentación y pago de la tasa de los derechos de examen supondrá la sustitución del trámite de presentación, en tiempo y forma, de la solicitud.</w:t>
      </w:r>
    </w:p>
    <w:sectPr w:rsidR="005E6B61" w:rsidRPr="00BD0B42">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8D28B" w14:textId="77777777" w:rsidR="005A7418" w:rsidRDefault="005A7418" w:rsidP="006A5A67">
      <w:pPr>
        <w:spacing w:after="0" w:line="240" w:lineRule="auto"/>
      </w:pPr>
      <w:r>
        <w:separator/>
      </w:r>
    </w:p>
  </w:endnote>
  <w:endnote w:type="continuationSeparator" w:id="0">
    <w:p w14:paraId="09B321C1" w14:textId="77777777" w:rsidR="005A7418" w:rsidRDefault="005A7418" w:rsidP="006A5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821590"/>
      <w:docPartObj>
        <w:docPartGallery w:val="Page Numbers (Bottom of Page)"/>
        <w:docPartUnique/>
      </w:docPartObj>
    </w:sdtPr>
    <w:sdtContent>
      <w:p w14:paraId="37107BB5" w14:textId="33F34C93" w:rsidR="002E5216" w:rsidRDefault="002E5216">
        <w:pPr>
          <w:pStyle w:val="Piedepgina"/>
          <w:jc w:val="center"/>
        </w:pPr>
        <w:r>
          <w:fldChar w:fldCharType="begin"/>
        </w:r>
        <w:r>
          <w:instrText>PAGE   \* MERGEFORMAT</w:instrText>
        </w:r>
        <w:r>
          <w:fldChar w:fldCharType="separate"/>
        </w:r>
        <w:r w:rsidR="00B562EF">
          <w:rPr>
            <w:noProof/>
          </w:rPr>
          <w:t>54</w:t>
        </w:r>
        <w:r>
          <w:fldChar w:fldCharType="end"/>
        </w:r>
      </w:p>
    </w:sdtContent>
  </w:sdt>
  <w:p w14:paraId="2C955573" w14:textId="77777777" w:rsidR="002E5216" w:rsidRDefault="002E521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3EE7B" w14:textId="77777777" w:rsidR="005A7418" w:rsidRDefault="005A7418" w:rsidP="006A5A67">
      <w:pPr>
        <w:spacing w:after="0" w:line="240" w:lineRule="auto"/>
      </w:pPr>
      <w:r>
        <w:separator/>
      </w:r>
    </w:p>
  </w:footnote>
  <w:footnote w:type="continuationSeparator" w:id="0">
    <w:p w14:paraId="4868B96E" w14:textId="77777777" w:rsidR="005A7418" w:rsidRDefault="005A7418" w:rsidP="006A5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84A52" w14:textId="4E80846D" w:rsidR="002E5216" w:rsidRPr="00B562EF" w:rsidRDefault="002E5216">
    <w:pPr>
      <w:pStyle w:val="Encabezado"/>
      <w:rPr>
        <w:sz w:val="18"/>
        <w:szCs w:val="18"/>
      </w:rPr>
    </w:pPr>
    <w:sdt>
      <w:sdtPr>
        <w:id w:val="-292911391"/>
        <w:docPartObj>
          <w:docPartGallery w:val="Watermarks"/>
          <w:docPartUnique/>
        </w:docPartObj>
      </w:sdtPr>
      <w:sdtEndPr>
        <w:rPr>
          <w:sz w:val="18"/>
          <w:szCs w:val="18"/>
        </w:rPr>
      </w:sdtEndPr>
      <w:sdtContent>
        <w:r>
          <w:pict w14:anchorId="48AC4D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sdtContent>
    </w:sdt>
    <w:r w:rsidRPr="00B562EF">
      <w:rPr>
        <w:sz w:val="18"/>
        <w:szCs w:val="18"/>
      </w:rPr>
      <w:t>Concurso-oposición Ley 20/2021</w:t>
    </w:r>
    <w:r w:rsidR="00B562EF" w:rsidRPr="00B562EF">
      <w:rPr>
        <w:sz w:val="18"/>
        <w:szCs w:val="18"/>
      </w:rPr>
      <w:t xml:space="preserve"> – Borrador 22-11-2022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81EDE"/>
    <w:multiLevelType w:val="hybridMultilevel"/>
    <w:tmpl w:val="4EA46D08"/>
    <w:lvl w:ilvl="0" w:tplc="8F7E4D34">
      <w:start w:val="2"/>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DA25360"/>
    <w:multiLevelType w:val="hybridMultilevel"/>
    <w:tmpl w:val="E30021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5FC22D2"/>
    <w:multiLevelType w:val="hybridMultilevel"/>
    <w:tmpl w:val="06EE4B66"/>
    <w:lvl w:ilvl="0" w:tplc="AC8AAF92">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60E"/>
    <w:rsid w:val="000014CC"/>
    <w:rsid w:val="00001C48"/>
    <w:rsid w:val="0000426D"/>
    <w:rsid w:val="0001590C"/>
    <w:rsid w:val="000165E9"/>
    <w:rsid w:val="00022BB6"/>
    <w:rsid w:val="000251B6"/>
    <w:rsid w:val="00027814"/>
    <w:rsid w:val="00032AE1"/>
    <w:rsid w:val="00036682"/>
    <w:rsid w:val="000430D1"/>
    <w:rsid w:val="000449C1"/>
    <w:rsid w:val="000456A5"/>
    <w:rsid w:val="000464AA"/>
    <w:rsid w:val="00050059"/>
    <w:rsid w:val="0005098A"/>
    <w:rsid w:val="00052CE0"/>
    <w:rsid w:val="000663F9"/>
    <w:rsid w:val="000734E0"/>
    <w:rsid w:val="00080D76"/>
    <w:rsid w:val="00091924"/>
    <w:rsid w:val="00095F8D"/>
    <w:rsid w:val="000B3611"/>
    <w:rsid w:val="000C4A10"/>
    <w:rsid w:val="000D2B5B"/>
    <w:rsid w:val="000D33AF"/>
    <w:rsid w:val="000D3515"/>
    <w:rsid w:val="000D397E"/>
    <w:rsid w:val="000D73B7"/>
    <w:rsid w:val="000E1F37"/>
    <w:rsid w:val="000E2023"/>
    <w:rsid w:val="000E6860"/>
    <w:rsid w:val="000E70C5"/>
    <w:rsid w:val="000F120E"/>
    <w:rsid w:val="000F3B9B"/>
    <w:rsid w:val="000F3E04"/>
    <w:rsid w:val="00105DFC"/>
    <w:rsid w:val="00131FDA"/>
    <w:rsid w:val="00133562"/>
    <w:rsid w:val="00140644"/>
    <w:rsid w:val="0014075C"/>
    <w:rsid w:val="00154342"/>
    <w:rsid w:val="001547E2"/>
    <w:rsid w:val="00154F49"/>
    <w:rsid w:val="00157828"/>
    <w:rsid w:val="00162DA3"/>
    <w:rsid w:val="0017096F"/>
    <w:rsid w:val="001774E8"/>
    <w:rsid w:val="0018201B"/>
    <w:rsid w:val="0018327D"/>
    <w:rsid w:val="00186AF9"/>
    <w:rsid w:val="001938E0"/>
    <w:rsid w:val="001A1674"/>
    <w:rsid w:val="001B1DEE"/>
    <w:rsid w:val="001B4A24"/>
    <w:rsid w:val="001C65A2"/>
    <w:rsid w:val="001F00BB"/>
    <w:rsid w:val="001F1E85"/>
    <w:rsid w:val="00200AB0"/>
    <w:rsid w:val="00210BE5"/>
    <w:rsid w:val="00213331"/>
    <w:rsid w:val="00213590"/>
    <w:rsid w:val="0021496C"/>
    <w:rsid w:val="002159CA"/>
    <w:rsid w:val="00222C28"/>
    <w:rsid w:val="00224EFF"/>
    <w:rsid w:val="00227B6A"/>
    <w:rsid w:val="0023034E"/>
    <w:rsid w:val="002319D8"/>
    <w:rsid w:val="00233483"/>
    <w:rsid w:val="00233B98"/>
    <w:rsid w:val="002425D2"/>
    <w:rsid w:val="00242E0E"/>
    <w:rsid w:val="00251CC6"/>
    <w:rsid w:val="00270905"/>
    <w:rsid w:val="00273181"/>
    <w:rsid w:val="00292CA3"/>
    <w:rsid w:val="002A5188"/>
    <w:rsid w:val="002A6B08"/>
    <w:rsid w:val="002B6615"/>
    <w:rsid w:val="002B7C68"/>
    <w:rsid w:val="002C2C56"/>
    <w:rsid w:val="002C55FB"/>
    <w:rsid w:val="002D056E"/>
    <w:rsid w:val="002D761A"/>
    <w:rsid w:val="002D793B"/>
    <w:rsid w:val="002E1336"/>
    <w:rsid w:val="002E5216"/>
    <w:rsid w:val="002E7DBC"/>
    <w:rsid w:val="00310C2B"/>
    <w:rsid w:val="00312659"/>
    <w:rsid w:val="003233F9"/>
    <w:rsid w:val="00324894"/>
    <w:rsid w:val="003313B5"/>
    <w:rsid w:val="003319A6"/>
    <w:rsid w:val="00334DA8"/>
    <w:rsid w:val="00337149"/>
    <w:rsid w:val="003407C7"/>
    <w:rsid w:val="003418B5"/>
    <w:rsid w:val="00341D97"/>
    <w:rsid w:val="00357609"/>
    <w:rsid w:val="003576C5"/>
    <w:rsid w:val="003707FB"/>
    <w:rsid w:val="00374BBC"/>
    <w:rsid w:val="00375208"/>
    <w:rsid w:val="00380FF7"/>
    <w:rsid w:val="00383255"/>
    <w:rsid w:val="003845D6"/>
    <w:rsid w:val="003849BF"/>
    <w:rsid w:val="00385322"/>
    <w:rsid w:val="00387431"/>
    <w:rsid w:val="00390148"/>
    <w:rsid w:val="00392EB0"/>
    <w:rsid w:val="00394276"/>
    <w:rsid w:val="003951DB"/>
    <w:rsid w:val="003A3653"/>
    <w:rsid w:val="003A665E"/>
    <w:rsid w:val="003B2D59"/>
    <w:rsid w:val="003B37E9"/>
    <w:rsid w:val="003B38C8"/>
    <w:rsid w:val="003B691B"/>
    <w:rsid w:val="003C295C"/>
    <w:rsid w:val="003E521A"/>
    <w:rsid w:val="003E7EEB"/>
    <w:rsid w:val="003F21D3"/>
    <w:rsid w:val="003F4836"/>
    <w:rsid w:val="003F799F"/>
    <w:rsid w:val="0041180D"/>
    <w:rsid w:val="004228BE"/>
    <w:rsid w:val="00424551"/>
    <w:rsid w:val="00432C95"/>
    <w:rsid w:val="00451E45"/>
    <w:rsid w:val="00453CFF"/>
    <w:rsid w:val="004578F1"/>
    <w:rsid w:val="00457E30"/>
    <w:rsid w:val="00466D79"/>
    <w:rsid w:val="00466F24"/>
    <w:rsid w:val="00484845"/>
    <w:rsid w:val="004900A2"/>
    <w:rsid w:val="00497D02"/>
    <w:rsid w:val="004A0A9C"/>
    <w:rsid w:val="004B02E7"/>
    <w:rsid w:val="004B0BCE"/>
    <w:rsid w:val="004B664B"/>
    <w:rsid w:val="004B71FC"/>
    <w:rsid w:val="004C0344"/>
    <w:rsid w:val="004C23E4"/>
    <w:rsid w:val="004C5E87"/>
    <w:rsid w:val="004D201D"/>
    <w:rsid w:val="004D4A05"/>
    <w:rsid w:val="004D51B4"/>
    <w:rsid w:val="004D7664"/>
    <w:rsid w:val="004E38AE"/>
    <w:rsid w:val="004E598A"/>
    <w:rsid w:val="004F0657"/>
    <w:rsid w:val="004F7376"/>
    <w:rsid w:val="00502704"/>
    <w:rsid w:val="00506002"/>
    <w:rsid w:val="00517637"/>
    <w:rsid w:val="0053067E"/>
    <w:rsid w:val="00534528"/>
    <w:rsid w:val="00534961"/>
    <w:rsid w:val="00536963"/>
    <w:rsid w:val="00537FCB"/>
    <w:rsid w:val="00543B75"/>
    <w:rsid w:val="0055066F"/>
    <w:rsid w:val="005550C5"/>
    <w:rsid w:val="0055534D"/>
    <w:rsid w:val="0055549F"/>
    <w:rsid w:val="0056539F"/>
    <w:rsid w:val="00572FE0"/>
    <w:rsid w:val="00574F98"/>
    <w:rsid w:val="0058115A"/>
    <w:rsid w:val="0058201C"/>
    <w:rsid w:val="00582E72"/>
    <w:rsid w:val="00590A10"/>
    <w:rsid w:val="005A1E69"/>
    <w:rsid w:val="005A7418"/>
    <w:rsid w:val="005B3DD5"/>
    <w:rsid w:val="005C1E65"/>
    <w:rsid w:val="005C2AEA"/>
    <w:rsid w:val="005C40AA"/>
    <w:rsid w:val="005C558F"/>
    <w:rsid w:val="005C56D5"/>
    <w:rsid w:val="005C58E8"/>
    <w:rsid w:val="005D20B5"/>
    <w:rsid w:val="005D20CD"/>
    <w:rsid w:val="005E6B61"/>
    <w:rsid w:val="005F04FF"/>
    <w:rsid w:val="005F4015"/>
    <w:rsid w:val="005F7801"/>
    <w:rsid w:val="00602415"/>
    <w:rsid w:val="006213F1"/>
    <w:rsid w:val="00623023"/>
    <w:rsid w:val="00623DC9"/>
    <w:rsid w:val="00624910"/>
    <w:rsid w:val="00642012"/>
    <w:rsid w:val="00646C53"/>
    <w:rsid w:val="006470B6"/>
    <w:rsid w:val="00652794"/>
    <w:rsid w:val="00652FC2"/>
    <w:rsid w:val="00653E0A"/>
    <w:rsid w:val="006578FA"/>
    <w:rsid w:val="00670010"/>
    <w:rsid w:val="00674401"/>
    <w:rsid w:val="00683539"/>
    <w:rsid w:val="0068603F"/>
    <w:rsid w:val="0068758E"/>
    <w:rsid w:val="00695AF5"/>
    <w:rsid w:val="00695B45"/>
    <w:rsid w:val="0069623A"/>
    <w:rsid w:val="006A4CCF"/>
    <w:rsid w:val="006A5A67"/>
    <w:rsid w:val="006B1C9E"/>
    <w:rsid w:val="006B1E32"/>
    <w:rsid w:val="006B3A46"/>
    <w:rsid w:val="006C1EEB"/>
    <w:rsid w:val="006E78D1"/>
    <w:rsid w:val="006F2F5B"/>
    <w:rsid w:val="006F71D7"/>
    <w:rsid w:val="00703C7B"/>
    <w:rsid w:val="00713260"/>
    <w:rsid w:val="00740FAD"/>
    <w:rsid w:val="007433C7"/>
    <w:rsid w:val="007536E3"/>
    <w:rsid w:val="0075385D"/>
    <w:rsid w:val="00754A37"/>
    <w:rsid w:val="00754D03"/>
    <w:rsid w:val="00763C49"/>
    <w:rsid w:val="00764494"/>
    <w:rsid w:val="00764893"/>
    <w:rsid w:val="00774A8B"/>
    <w:rsid w:val="007759AC"/>
    <w:rsid w:val="00780C4A"/>
    <w:rsid w:val="00785332"/>
    <w:rsid w:val="00786A4B"/>
    <w:rsid w:val="00791161"/>
    <w:rsid w:val="00795CBA"/>
    <w:rsid w:val="007A410B"/>
    <w:rsid w:val="007A7C36"/>
    <w:rsid w:val="007C0734"/>
    <w:rsid w:val="007C30F7"/>
    <w:rsid w:val="007D79C3"/>
    <w:rsid w:val="007E6B83"/>
    <w:rsid w:val="007F0B49"/>
    <w:rsid w:val="007F5D49"/>
    <w:rsid w:val="00801370"/>
    <w:rsid w:val="00802402"/>
    <w:rsid w:val="00807708"/>
    <w:rsid w:val="00811928"/>
    <w:rsid w:val="00811D23"/>
    <w:rsid w:val="00811DBB"/>
    <w:rsid w:val="00813E16"/>
    <w:rsid w:val="00815B35"/>
    <w:rsid w:val="008166FE"/>
    <w:rsid w:val="00822EC3"/>
    <w:rsid w:val="00831D60"/>
    <w:rsid w:val="0083535A"/>
    <w:rsid w:val="0083608F"/>
    <w:rsid w:val="00843964"/>
    <w:rsid w:val="00865F6F"/>
    <w:rsid w:val="00866AD7"/>
    <w:rsid w:val="0087376E"/>
    <w:rsid w:val="0087697D"/>
    <w:rsid w:val="00885963"/>
    <w:rsid w:val="00886A5A"/>
    <w:rsid w:val="008918CE"/>
    <w:rsid w:val="008A219F"/>
    <w:rsid w:val="008A2FA8"/>
    <w:rsid w:val="008A3E2E"/>
    <w:rsid w:val="008A6D8F"/>
    <w:rsid w:val="008A7845"/>
    <w:rsid w:val="008B719A"/>
    <w:rsid w:val="008D1654"/>
    <w:rsid w:val="008D3A53"/>
    <w:rsid w:val="008D3E68"/>
    <w:rsid w:val="008D42AC"/>
    <w:rsid w:val="008D4E0F"/>
    <w:rsid w:val="008F6029"/>
    <w:rsid w:val="009077FD"/>
    <w:rsid w:val="00912FE5"/>
    <w:rsid w:val="00913CCA"/>
    <w:rsid w:val="00922DF9"/>
    <w:rsid w:val="00924715"/>
    <w:rsid w:val="0092746E"/>
    <w:rsid w:val="00931650"/>
    <w:rsid w:val="00936B88"/>
    <w:rsid w:val="00937E3C"/>
    <w:rsid w:val="00951F80"/>
    <w:rsid w:val="00961A86"/>
    <w:rsid w:val="009705E8"/>
    <w:rsid w:val="00990405"/>
    <w:rsid w:val="0099076D"/>
    <w:rsid w:val="009925AA"/>
    <w:rsid w:val="00994DAA"/>
    <w:rsid w:val="009B150A"/>
    <w:rsid w:val="009B2A23"/>
    <w:rsid w:val="009B3C34"/>
    <w:rsid w:val="009B4D53"/>
    <w:rsid w:val="009B506C"/>
    <w:rsid w:val="009B73E4"/>
    <w:rsid w:val="009B7641"/>
    <w:rsid w:val="009C0D3D"/>
    <w:rsid w:val="009C60C2"/>
    <w:rsid w:val="009C69E5"/>
    <w:rsid w:val="009D5470"/>
    <w:rsid w:val="009E5721"/>
    <w:rsid w:val="009E634A"/>
    <w:rsid w:val="009F4539"/>
    <w:rsid w:val="009F48AA"/>
    <w:rsid w:val="00A06BC2"/>
    <w:rsid w:val="00A10003"/>
    <w:rsid w:val="00A15388"/>
    <w:rsid w:val="00A24AFE"/>
    <w:rsid w:val="00A2558F"/>
    <w:rsid w:val="00A34BE5"/>
    <w:rsid w:val="00A37C02"/>
    <w:rsid w:val="00A45536"/>
    <w:rsid w:val="00A5080A"/>
    <w:rsid w:val="00A572E5"/>
    <w:rsid w:val="00A6060E"/>
    <w:rsid w:val="00A64369"/>
    <w:rsid w:val="00A73B07"/>
    <w:rsid w:val="00A80DBF"/>
    <w:rsid w:val="00A9410C"/>
    <w:rsid w:val="00AA1C04"/>
    <w:rsid w:val="00AA240A"/>
    <w:rsid w:val="00AA4F83"/>
    <w:rsid w:val="00AB2764"/>
    <w:rsid w:val="00AB3EE6"/>
    <w:rsid w:val="00AB7BC9"/>
    <w:rsid w:val="00AC00D9"/>
    <w:rsid w:val="00AC3EAB"/>
    <w:rsid w:val="00AC4070"/>
    <w:rsid w:val="00AC64FD"/>
    <w:rsid w:val="00AD5194"/>
    <w:rsid w:val="00AD570C"/>
    <w:rsid w:val="00AE05BD"/>
    <w:rsid w:val="00AE233A"/>
    <w:rsid w:val="00AE440A"/>
    <w:rsid w:val="00AE51F5"/>
    <w:rsid w:val="00AE565B"/>
    <w:rsid w:val="00AF2864"/>
    <w:rsid w:val="00AF3B76"/>
    <w:rsid w:val="00AF54BC"/>
    <w:rsid w:val="00B171A7"/>
    <w:rsid w:val="00B3139D"/>
    <w:rsid w:val="00B31433"/>
    <w:rsid w:val="00B36115"/>
    <w:rsid w:val="00B438C7"/>
    <w:rsid w:val="00B44FF4"/>
    <w:rsid w:val="00B458F3"/>
    <w:rsid w:val="00B47D39"/>
    <w:rsid w:val="00B5510A"/>
    <w:rsid w:val="00B55415"/>
    <w:rsid w:val="00B562EF"/>
    <w:rsid w:val="00B66260"/>
    <w:rsid w:val="00B7758B"/>
    <w:rsid w:val="00B803C8"/>
    <w:rsid w:val="00B865E3"/>
    <w:rsid w:val="00B879B0"/>
    <w:rsid w:val="00B90F97"/>
    <w:rsid w:val="00B937A5"/>
    <w:rsid w:val="00B94090"/>
    <w:rsid w:val="00BA0DDB"/>
    <w:rsid w:val="00BA1334"/>
    <w:rsid w:val="00BA20EB"/>
    <w:rsid w:val="00BA5A31"/>
    <w:rsid w:val="00BB5E15"/>
    <w:rsid w:val="00BC1E4E"/>
    <w:rsid w:val="00BC32B4"/>
    <w:rsid w:val="00BC78F4"/>
    <w:rsid w:val="00BD0B42"/>
    <w:rsid w:val="00BD5277"/>
    <w:rsid w:val="00BE0391"/>
    <w:rsid w:val="00BE3955"/>
    <w:rsid w:val="00BE3EC6"/>
    <w:rsid w:val="00BF620D"/>
    <w:rsid w:val="00BF7162"/>
    <w:rsid w:val="00C04526"/>
    <w:rsid w:val="00C21414"/>
    <w:rsid w:val="00C34DC6"/>
    <w:rsid w:val="00C37E32"/>
    <w:rsid w:val="00C43382"/>
    <w:rsid w:val="00C447D9"/>
    <w:rsid w:val="00C50EC6"/>
    <w:rsid w:val="00C617BA"/>
    <w:rsid w:val="00C70C5B"/>
    <w:rsid w:val="00C7286E"/>
    <w:rsid w:val="00C74E52"/>
    <w:rsid w:val="00C7625F"/>
    <w:rsid w:val="00C82126"/>
    <w:rsid w:val="00C92B58"/>
    <w:rsid w:val="00C97902"/>
    <w:rsid w:val="00C97A58"/>
    <w:rsid w:val="00CA51D6"/>
    <w:rsid w:val="00CA7942"/>
    <w:rsid w:val="00CB159E"/>
    <w:rsid w:val="00CB4F7C"/>
    <w:rsid w:val="00CC20C1"/>
    <w:rsid w:val="00CE011A"/>
    <w:rsid w:val="00CE1BA8"/>
    <w:rsid w:val="00CE49C3"/>
    <w:rsid w:val="00CE5FF3"/>
    <w:rsid w:val="00CE6A4F"/>
    <w:rsid w:val="00CE7555"/>
    <w:rsid w:val="00D02281"/>
    <w:rsid w:val="00D105CC"/>
    <w:rsid w:val="00D10AF3"/>
    <w:rsid w:val="00D13EF3"/>
    <w:rsid w:val="00D15E52"/>
    <w:rsid w:val="00D21977"/>
    <w:rsid w:val="00D22811"/>
    <w:rsid w:val="00D23815"/>
    <w:rsid w:val="00D251F6"/>
    <w:rsid w:val="00D32FB2"/>
    <w:rsid w:val="00D3387F"/>
    <w:rsid w:val="00D34A17"/>
    <w:rsid w:val="00D422FB"/>
    <w:rsid w:val="00D42311"/>
    <w:rsid w:val="00D42AF1"/>
    <w:rsid w:val="00D42C11"/>
    <w:rsid w:val="00D523A0"/>
    <w:rsid w:val="00D540CE"/>
    <w:rsid w:val="00D62605"/>
    <w:rsid w:val="00D67D5E"/>
    <w:rsid w:val="00D700EE"/>
    <w:rsid w:val="00D73511"/>
    <w:rsid w:val="00D73674"/>
    <w:rsid w:val="00D7657D"/>
    <w:rsid w:val="00D76978"/>
    <w:rsid w:val="00D83378"/>
    <w:rsid w:val="00D86728"/>
    <w:rsid w:val="00D91A44"/>
    <w:rsid w:val="00D91B01"/>
    <w:rsid w:val="00D9319A"/>
    <w:rsid w:val="00D95DD0"/>
    <w:rsid w:val="00DA37B4"/>
    <w:rsid w:val="00DA3B54"/>
    <w:rsid w:val="00DB40B4"/>
    <w:rsid w:val="00DC0492"/>
    <w:rsid w:val="00DC1C3D"/>
    <w:rsid w:val="00DC1C89"/>
    <w:rsid w:val="00DC7E23"/>
    <w:rsid w:val="00DD1979"/>
    <w:rsid w:val="00DF733C"/>
    <w:rsid w:val="00E06C4B"/>
    <w:rsid w:val="00E12D17"/>
    <w:rsid w:val="00E15199"/>
    <w:rsid w:val="00E15F59"/>
    <w:rsid w:val="00E17F25"/>
    <w:rsid w:val="00E20B8D"/>
    <w:rsid w:val="00E26B6B"/>
    <w:rsid w:val="00E30434"/>
    <w:rsid w:val="00E33522"/>
    <w:rsid w:val="00E35C77"/>
    <w:rsid w:val="00E433FC"/>
    <w:rsid w:val="00E43A69"/>
    <w:rsid w:val="00E456FF"/>
    <w:rsid w:val="00E45B5A"/>
    <w:rsid w:val="00E5089A"/>
    <w:rsid w:val="00E50B12"/>
    <w:rsid w:val="00E52D55"/>
    <w:rsid w:val="00E52E55"/>
    <w:rsid w:val="00E54B1D"/>
    <w:rsid w:val="00E56F95"/>
    <w:rsid w:val="00E76925"/>
    <w:rsid w:val="00E77B4D"/>
    <w:rsid w:val="00E8377C"/>
    <w:rsid w:val="00E85656"/>
    <w:rsid w:val="00E86F46"/>
    <w:rsid w:val="00E902C0"/>
    <w:rsid w:val="00E928E6"/>
    <w:rsid w:val="00EA1018"/>
    <w:rsid w:val="00EA2E56"/>
    <w:rsid w:val="00EA40BD"/>
    <w:rsid w:val="00ED02AB"/>
    <w:rsid w:val="00ED2895"/>
    <w:rsid w:val="00EE070F"/>
    <w:rsid w:val="00EE2D96"/>
    <w:rsid w:val="00EE62FA"/>
    <w:rsid w:val="00EE7EBD"/>
    <w:rsid w:val="00EF0DBB"/>
    <w:rsid w:val="00EF0EC6"/>
    <w:rsid w:val="00EF1543"/>
    <w:rsid w:val="00EF1A92"/>
    <w:rsid w:val="00F03458"/>
    <w:rsid w:val="00F14ADD"/>
    <w:rsid w:val="00F1547A"/>
    <w:rsid w:val="00F16C2C"/>
    <w:rsid w:val="00F170BA"/>
    <w:rsid w:val="00F23162"/>
    <w:rsid w:val="00F233C8"/>
    <w:rsid w:val="00F23FD8"/>
    <w:rsid w:val="00F24A1D"/>
    <w:rsid w:val="00F25E3E"/>
    <w:rsid w:val="00F33629"/>
    <w:rsid w:val="00F61F55"/>
    <w:rsid w:val="00F66B9E"/>
    <w:rsid w:val="00F67EDD"/>
    <w:rsid w:val="00F8399E"/>
    <w:rsid w:val="00F904F8"/>
    <w:rsid w:val="00F90BA3"/>
    <w:rsid w:val="00FB1244"/>
    <w:rsid w:val="00FB1775"/>
    <w:rsid w:val="00FB1A98"/>
    <w:rsid w:val="00FB2F05"/>
    <w:rsid w:val="00FC38BD"/>
    <w:rsid w:val="00FC5470"/>
    <w:rsid w:val="00FC6CFA"/>
    <w:rsid w:val="00FD44A0"/>
    <w:rsid w:val="00FF703A"/>
    <w:rsid w:val="00FF75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9610F19"/>
  <w15:chartTrackingRefBased/>
  <w15:docId w15:val="{39731887-8F8B-4DB2-97B8-033C0C57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780C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next w:val="Normal"/>
    <w:link w:val="Ttulo5Car"/>
    <w:uiPriority w:val="9"/>
    <w:semiHidden/>
    <w:unhideWhenUsed/>
    <w:qFormat/>
    <w:rsid w:val="009F453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925AA"/>
    <w:rPr>
      <w:color w:val="0563C1" w:themeColor="hyperlink"/>
      <w:u w:val="single"/>
    </w:rPr>
  </w:style>
  <w:style w:type="character" w:customStyle="1" w:styleId="UnresolvedMention">
    <w:name w:val="Unresolved Mention"/>
    <w:basedOn w:val="Fuentedeprrafopredeter"/>
    <w:uiPriority w:val="99"/>
    <w:semiHidden/>
    <w:unhideWhenUsed/>
    <w:rsid w:val="009925AA"/>
    <w:rPr>
      <w:color w:val="605E5C"/>
      <w:shd w:val="clear" w:color="auto" w:fill="E1DFDD"/>
    </w:rPr>
  </w:style>
  <w:style w:type="character" w:customStyle="1" w:styleId="Ttulo5Car">
    <w:name w:val="Título 5 Car"/>
    <w:basedOn w:val="Fuentedeprrafopredeter"/>
    <w:link w:val="Ttulo5"/>
    <w:uiPriority w:val="9"/>
    <w:semiHidden/>
    <w:rsid w:val="009F4539"/>
    <w:rPr>
      <w:rFonts w:asciiTheme="majorHAnsi" w:eastAsiaTheme="majorEastAsia" w:hAnsiTheme="majorHAnsi" w:cstheme="majorBidi"/>
      <w:color w:val="2F5496" w:themeColor="accent1" w:themeShade="BF"/>
    </w:rPr>
  </w:style>
  <w:style w:type="character" w:customStyle="1" w:styleId="Ttulo3Car">
    <w:name w:val="Título 3 Car"/>
    <w:basedOn w:val="Fuentedeprrafopredeter"/>
    <w:link w:val="Ttulo3"/>
    <w:uiPriority w:val="9"/>
    <w:semiHidden/>
    <w:rsid w:val="00780C4A"/>
    <w:rPr>
      <w:rFonts w:asciiTheme="majorHAnsi" w:eastAsiaTheme="majorEastAsia" w:hAnsiTheme="majorHAnsi" w:cstheme="majorBidi"/>
      <w:color w:val="1F3763" w:themeColor="accent1" w:themeShade="7F"/>
      <w:sz w:val="24"/>
      <w:szCs w:val="24"/>
    </w:rPr>
  </w:style>
  <w:style w:type="paragraph" w:styleId="Encabezado">
    <w:name w:val="header"/>
    <w:basedOn w:val="Normal"/>
    <w:link w:val="EncabezadoCar"/>
    <w:uiPriority w:val="99"/>
    <w:unhideWhenUsed/>
    <w:rsid w:val="006A5A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5A67"/>
  </w:style>
  <w:style w:type="paragraph" w:styleId="Piedepgina">
    <w:name w:val="footer"/>
    <w:basedOn w:val="Normal"/>
    <w:link w:val="PiedepginaCar"/>
    <w:uiPriority w:val="99"/>
    <w:unhideWhenUsed/>
    <w:rsid w:val="006A5A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5A67"/>
  </w:style>
  <w:style w:type="paragraph" w:styleId="Textodeglobo">
    <w:name w:val="Balloon Text"/>
    <w:basedOn w:val="Normal"/>
    <w:link w:val="TextodegloboCar"/>
    <w:uiPriority w:val="99"/>
    <w:semiHidden/>
    <w:unhideWhenUsed/>
    <w:rsid w:val="00D15E5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5E52"/>
    <w:rPr>
      <w:rFonts w:ascii="Segoe UI" w:hAnsi="Segoe UI" w:cs="Segoe UI"/>
      <w:sz w:val="18"/>
      <w:szCs w:val="18"/>
    </w:rPr>
  </w:style>
  <w:style w:type="character" w:styleId="Refdecomentario">
    <w:name w:val="annotation reference"/>
    <w:basedOn w:val="Fuentedeprrafopredeter"/>
    <w:uiPriority w:val="99"/>
    <w:semiHidden/>
    <w:unhideWhenUsed/>
    <w:rsid w:val="00227B6A"/>
    <w:rPr>
      <w:sz w:val="16"/>
      <w:szCs w:val="16"/>
    </w:rPr>
  </w:style>
  <w:style w:type="paragraph" w:styleId="Textocomentario">
    <w:name w:val="annotation text"/>
    <w:basedOn w:val="Normal"/>
    <w:link w:val="TextocomentarioCar"/>
    <w:uiPriority w:val="99"/>
    <w:semiHidden/>
    <w:unhideWhenUsed/>
    <w:rsid w:val="00227B6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27B6A"/>
    <w:rPr>
      <w:sz w:val="20"/>
      <w:szCs w:val="20"/>
    </w:rPr>
  </w:style>
  <w:style w:type="paragraph" w:styleId="Asuntodelcomentario">
    <w:name w:val="annotation subject"/>
    <w:basedOn w:val="Textocomentario"/>
    <w:next w:val="Textocomentario"/>
    <w:link w:val="AsuntodelcomentarioCar"/>
    <w:uiPriority w:val="99"/>
    <w:semiHidden/>
    <w:unhideWhenUsed/>
    <w:rsid w:val="00227B6A"/>
    <w:rPr>
      <w:b/>
      <w:bCs/>
    </w:rPr>
  </w:style>
  <w:style w:type="character" w:customStyle="1" w:styleId="AsuntodelcomentarioCar">
    <w:name w:val="Asunto del comentario Car"/>
    <w:basedOn w:val="TextocomentarioCar"/>
    <w:link w:val="Asuntodelcomentario"/>
    <w:uiPriority w:val="99"/>
    <w:semiHidden/>
    <w:rsid w:val="00227B6A"/>
    <w:rPr>
      <w:b/>
      <w:bCs/>
      <w:sz w:val="20"/>
      <w:szCs w:val="20"/>
    </w:rPr>
  </w:style>
  <w:style w:type="paragraph" w:styleId="Prrafodelista">
    <w:name w:val="List Paragraph"/>
    <w:basedOn w:val="Normal"/>
    <w:uiPriority w:val="34"/>
    <w:qFormat/>
    <w:rsid w:val="001774E8"/>
    <w:pPr>
      <w:ind w:left="720"/>
      <w:contextualSpacing/>
    </w:pPr>
  </w:style>
  <w:style w:type="paragraph" w:styleId="Textonotapie">
    <w:name w:val="footnote text"/>
    <w:basedOn w:val="Normal"/>
    <w:link w:val="TextonotapieCar"/>
    <w:uiPriority w:val="99"/>
    <w:semiHidden/>
    <w:unhideWhenUsed/>
    <w:rsid w:val="0055549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5549F"/>
    <w:rPr>
      <w:sz w:val="20"/>
      <w:szCs w:val="20"/>
    </w:rPr>
  </w:style>
  <w:style w:type="character" w:styleId="Refdenotaalpie">
    <w:name w:val="footnote reference"/>
    <w:basedOn w:val="Fuentedeprrafopredeter"/>
    <w:uiPriority w:val="99"/>
    <w:semiHidden/>
    <w:unhideWhenUsed/>
    <w:rsid w:val="005554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0446">
      <w:bodyDiv w:val="1"/>
      <w:marLeft w:val="0"/>
      <w:marRight w:val="0"/>
      <w:marTop w:val="0"/>
      <w:marBottom w:val="0"/>
      <w:divBdr>
        <w:top w:val="none" w:sz="0" w:space="0" w:color="auto"/>
        <w:left w:val="none" w:sz="0" w:space="0" w:color="auto"/>
        <w:bottom w:val="none" w:sz="0" w:space="0" w:color="auto"/>
        <w:right w:val="none" w:sz="0" w:space="0" w:color="auto"/>
      </w:divBdr>
    </w:div>
    <w:div w:id="12151530">
      <w:bodyDiv w:val="1"/>
      <w:marLeft w:val="0"/>
      <w:marRight w:val="0"/>
      <w:marTop w:val="0"/>
      <w:marBottom w:val="0"/>
      <w:divBdr>
        <w:top w:val="none" w:sz="0" w:space="0" w:color="auto"/>
        <w:left w:val="none" w:sz="0" w:space="0" w:color="auto"/>
        <w:bottom w:val="none" w:sz="0" w:space="0" w:color="auto"/>
        <w:right w:val="none" w:sz="0" w:space="0" w:color="auto"/>
      </w:divBdr>
    </w:div>
    <w:div w:id="144393243">
      <w:bodyDiv w:val="1"/>
      <w:marLeft w:val="0"/>
      <w:marRight w:val="0"/>
      <w:marTop w:val="0"/>
      <w:marBottom w:val="0"/>
      <w:divBdr>
        <w:top w:val="none" w:sz="0" w:space="0" w:color="auto"/>
        <w:left w:val="none" w:sz="0" w:space="0" w:color="auto"/>
        <w:bottom w:val="none" w:sz="0" w:space="0" w:color="auto"/>
        <w:right w:val="none" w:sz="0" w:space="0" w:color="auto"/>
      </w:divBdr>
    </w:div>
    <w:div w:id="175463314">
      <w:bodyDiv w:val="1"/>
      <w:marLeft w:val="0"/>
      <w:marRight w:val="0"/>
      <w:marTop w:val="0"/>
      <w:marBottom w:val="0"/>
      <w:divBdr>
        <w:top w:val="none" w:sz="0" w:space="0" w:color="auto"/>
        <w:left w:val="none" w:sz="0" w:space="0" w:color="auto"/>
        <w:bottom w:val="none" w:sz="0" w:space="0" w:color="auto"/>
        <w:right w:val="none" w:sz="0" w:space="0" w:color="auto"/>
      </w:divBdr>
    </w:div>
    <w:div w:id="176234971">
      <w:bodyDiv w:val="1"/>
      <w:marLeft w:val="0"/>
      <w:marRight w:val="0"/>
      <w:marTop w:val="0"/>
      <w:marBottom w:val="0"/>
      <w:divBdr>
        <w:top w:val="none" w:sz="0" w:space="0" w:color="auto"/>
        <w:left w:val="none" w:sz="0" w:space="0" w:color="auto"/>
        <w:bottom w:val="none" w:sz="0" w:space="0" w:color="auto"/>
        <w:right w:val="none" w:sz="0" w:space="0" w:color="auto"/>
      </w:divBdr>
    </w:div>
    <w:div w:id="199628649">
      <w:bodyDiv w:val="1"/>
      <w:marLeft w:val="0"/>
      <w:marRight w:val="0"/>
      <w:marTop w:val="0"/>
      <w:marBottom w:val="0"/>
      <w:divBdr>
        <w:top w:val="none" w:sz="0" w:space="0" w:color="auto"/>
        <w:left w:val="none" w:sz="0" w:space="0" w:color="auto"/>
        <w:bottom w:val="none" w:sz="0" w:space="0" w:color="auto"/>
        <w:right w:val="none" w:sz="0" w:space="0" w:color="auto"/>
      </w:divBdr>
    </w:div>
    <w:div w:id="207107397">
      <w:bodyDiv w:val="1"/>
      <w:marLeft w:val="0"/>
      <w:marRight w:val="0"/>
      <w:marTop w:val="0"/>
      <w:marBottom w:val="0"/>
      <w:divBdr>
        <w:top w:val="none" w:sz="0" w:space="0" w:color="auto"/>
        <w:left w:val="none" w:sz="0" w:space="0" w:color="auto"/>
        <w:bottom w:val="none" w:sz="0" w:space="0" w:color="auto"/>
        <w:right w:val="none" w:sz="0" w:space="0" w:color="auto"/>
      </w:divBdr>
    </w:div>
    <w:div w:id="236402518">
      <w:bodyDiv w:val="1"/>
      <w:marLeft w:val="0"/>
      <w:marRight w:val="0"/>
      <w:marTop w:val="0"/>
      <w:marBottom w:val="0"/>
      <w:divBdr>
        <w:top w:val="none" w:sz="0" w:space="0" w:color="auto"/>
        <w:left w:val="none" w:sz="0" w:space="0" w:color="auto"/>
        <w:bottom w:val="none" w:sz="0" w:space="0" w:color="auto"/>
        <w:right w:val="none" w:sz="0" w:space="0" w:color="auto"/>
      </w:divBdr>
    </w:div>
    <w:div w:id="278925410">
      <w:bodyDiv w:val="1"/>
      <w:marLeft w:val="0"/>
      <w:marRight w:val="0"/>
      <w:marTop w:val="0"/>
      <w:marBottom w:val="0"/>
      <w:divBdr>
        <w:top w:val="none" w:sz="0" w:space="0" w:color="auto"/>
        <w:left w:val="none" w:sz="0" w:space="0" w:color="auto"/>
        <w:bottom w:val="none" w:sz="0" w:space="0" w:color="auto"/>
        <w:right w:val="none" w:sz="0" w:space="0" w:color="auto"/>
      </w:divBdr>
    </w:div>
    <w:div w:id="282007462">
      <w:bodyDiv w:val="1"/>
      <w:marLeft w:val="0"/>
      <w:marRight w:val="0"/>
      <w:marTop w:val="0"/>
      <w:marBottom w:val="0"/>
      <w:divBdr>
        <w:top w:val="none" w:sz="0" w:space="0" w:color="auto"/>
        <w:left w:val="none" w:sz="0" w:space="0" w:color="auto"/>
        <w:bottom w:val="none" w:sz="0" w:space="0" w:color="auto"/>
        <w:right w:val="none" w:sz="0" w:space="0" w:color="auto"/>
      </w:divBdr>
    </w:div>
    <w:div w:id="283773377">
      <w:bodyDiv w:val="1"/>
      <w:marLeft w:val="0"/>
      <w:marRight w:val="0"/>
      <w:marTop w:val="0"/>
      <w:marBottom w:val="0"/>
      <w:divBdr>
        <w:top w:val="none" w:sz="0" w:space="0" w:color="auto"/>
        <w:left w:val="none" w:sz="0" w:space="0" w:color="auto"/>
        <w:bottom w:val="none" w:sz="0" w:space="0" w:color="auto"/>
        <w:right w:val="none" w:sz="0" w:space="0" w:color="auto"/>
      </w:divBdr>
    </w:div>
    <w:div w:id="300817424">
      <w:bodyDiv w:val="1"/>
      <w:marLeft w:val="0"/>
      <w:marRight w:val="0"/>
      <w:marTop w:val="0"/>
      <w:marBottom w:val="0"/>
      <w:divBdr>
        <w:top w:val="none" w:sz="0" w:space="0" w:color="auto"/>
        <w:left w:val="none" w:sz="0" w:space="0" w:color="auto"/>
        <w:bottom w:val="none" w:sz="0" w:space="0" w:color="auto"/>
        <w:right w:val="none" w:sz="0" w:space="0" w:color="auto"/>
      </w:divBdr>
    </w:div>
    <w:div w:id="310910709">
      <w:bodyDiv w:val="1"/>
      <w:marLeft w:val="0"/>
      <w:marRight w:val="0"/>
      <w:marTop w:val="0"/>
      <w:marBottom w:val="0"/>
      <w:divBdr>
        <w:top w:val="none" w:sz="0" w:space="0" w:color="auto"/>
        <w:left w:val="none" w:sz="0" w:space="0" w:color="auto"/>
        <w:bottom w:val="none" w:sz="0" w:space="0" w:color="auto"/>
        <w:right w:val="none" w:sz="0" w:space="0" w:color="auto"/>
      </w:divBdr>
    </w:div>
    <w:div w:id="421881452">
      <w:bodyDiv w:val="1"/>
      <w:marLeft w:val="0"/>
      <w:marRight w:val="0"/>
      <w:marTop w:val="0"/>
      <w:marBottom w:val="0"/>
      <w:divBdr>
        <w:top w:val="none" w:sz="0" w:space="0" w:color="auto"/>
        <w:left w:val="none" w:sz="0" w:space="0" w:color="auto"/>
        <w:bottom w:val="none" w:sz="0" w:space="0" w:color="auto"/>
        <w:right w:val="none" w:sz="0" w:space="0" w:color="auto"/>
      </w:divBdr>
    </w:div>
    <w:div w:id="473983960">
      <w:bodyDiv w:val="1"/>
      <w:marLeft w:val="0"/>
      <w:marRight w:val="0"/>
      <w:marTop w:val="0"/>
      <w:marBottom w:val="0"/>
      <w:divBdr>
        <w:top w:val="none" w:sz="0" w:space="0" w:color="auto"/>
        <w:left w:val="none" w:sz="0" w:space="0" w:color="auto"/>
        <w:bottom w:val="none" w:sz="0" w:space="0" w:color="auto"/>
        <w:right w:val="none" w:sz="0" w:space="0" w:color="auto"/>
      </w:divBdr>
    </w:div>
    <w:div w:id="507644848">
      <w:bodyDiv w:val="1"/>
      <w:marLeft w:val="0"/>
      <w:marRight w:val="0"/>
      <w:marTop w:val="0"/>
      <w:marBottom w:val="0"/>
      <w:divBdr>
        <w:top w:val="none" w:sz="0" w:space="0" w:color="auto"/>
        <w:left w:val="none" w:sz="0" w:space="0" w:color="auto"/>
        <w:bottom w:val="none" w:sz="0" w:space="0" w:color="auto"/>
        <w:right w:val="none" w:sz="0" w:space="0" w:color="auto"/>
      </w:divBdr>
    </w:div>
    <w:div w:id="826746118">
      <w:bodyDiv w:val="1"/>
      <w:marLeft w:val="0"/>
      <w:marRight w:val="0"/>
      <w:marTop w:val="0"/>
      <w:marBottom w:val="0"/>
      <w:divBdr>
        <w:top w:val="none" w:sz="0" w:space="0" w:color="auto"/>
        <w:left w:val="none" w:sz="0" w:space="0" w:color="auto"/>
        <w:bottom w:val="none" w:sz="0" w:space="0" w:color="auto"/>
        <w:right w:val="none" w:sz="0" w:space="0" w:color="auto"/>
      </w:divBdr>
    </w:div>
    <w:div w:id="868638142">
      <w:bodyDiv w:val="1"/>
      <w:marLeft w:val="0"/>
      <w:marRight w:val="0"/>
      <w:marTop w:val="0"/>
      <w:marBottom w:val="0"/>
      <w:divBdr>
        <w:top w:val="none" w:sz="0" w:space="0" w:color="auto"/>
        <w:left w:val="none" w:sz="0" w:space="0" w:color="auto"/>
        <w:bottom w:val="none" w:sz="0" w:space="0" w:color="auto"/>
        <w:right w:val="none" w:sz="0" w:space="0" w:color="auto"/>
      </w:divBdr>
    </w:div>
    <w:div w:id="894851764">
      <w:bodyDiv w:val="1"/>
      <w:marLeft w:val="0"/>
      <w:marRight w:val="0"/>
      <w:marTop w:val="0"/>
      <w:marBottom w:val="0"/>
      <w:divBdr>
        <w:top w:val="none" w:sz="0" w:space="0" w:color="auto"/>
        <w:left w:val="none" w:sz="0" w:space="0" w:color="auto"/>
        <w:bottom w:val="none" w:sz="0" w:space="0" w:color="auto"/>
        <w:right w:val="none" w:sz="0" w:space="0" w:color="auto"/>
      </w:divBdr>
    </w:div>
    <w:div w:id="916935322">
      <w:bodyDiv w:val="1"/>
      <w:marLeft w:val="0"/>
      <w:marRight w:val="0"/>
      <w:marTop w:val="0"/>
      <w:marBottom w:val="0"/>
      <w:divBdr>
        <w:top w:val="none" w:sz="0" w:space="0" w:color="auto"/>
        <w:left w:val="none" w:sz="0" w:space="0" w:color="auto"/>
        <w:bottom w:val="none" w:sz="0" w:space="0" w:color="auto"/>
        <w:right w:val="none" w:sz="0" w:space="0" w:color="auto"/>
      </w:divBdr>
    </w:div>
    <w:div w:id="917864189">
      <w:bodyDiv w:val="1"/>
      <w:marLeft w:val="0"/>
      <w:marRight w:val="0"/>
      <w:marTop w:val="0"/>
      <w:marBottom w:val="0"/>
      <w:divBdr>
        <w:top w:val="none" w:sz="0" w:space="0" w:color="auto"/>
        <w:left w:val="none" w:sz="0" w:space="0" w:color="auto"/>
        <w:bottom w:val="none" w:sz="0" w:space="0" w:color="auto"/>
        <w:right w:val="none" w:sz="0" w:space="0" w:color="auto"/>
      </w:divBdr>
    </w:div>
    <w:div w:id="948974591">
      <w:bodyDiv w:val="1"/>
      <w:marLeft w:val="0"/>
      <w:marRight w:val="0"/>
      <w:marTop w:val="0"/>
      <w:marBottom w:val="0"/>
      <w:divBdr>
        <w:top w:val="none" w:sz="0" w:space="0" w:color="auto"/>
        <w:left w:val="none" w:sz="0" w:space="0" w:color="auto"/>
        <w:bottom w:val="none" w:sz="0" w:space="0" w:color="auto"/>
        <w:right w:val="none" w:sz="0" w:space="0" w:color="auto"/>
      </w:divBdr>
    </w:div>
    <w:div w:id="980113618">
      <w:bodyDiv w:val="1"/>
      <w:marLeft w:val="0"/>
      <w:marRight w:val="0"/>
      <w:marTop w:val="0"/>
      <w:marBottom w:val="0"/>
      <w:divBdr>
        <w:top w:val="none" w:sz="0" w:space="0" w:color="auto"/>
        <w:left w:val="none" w:sz="0" w:space="0" w:color="auto"/>
        <w:bottom w:val="none" w:sz="0" w:space="0" w:color="auto"/>
        <w:right w:val="none" w:sz="0" w:space="0" w:color="auto"/>
      </w:divBdr>
    </w:div>
    <w:div w:id="1083724782">
      <w:bodyDiv w:val="1"/>
      <w:marLeft w:val="0"/>
      <w:marRight w:val="0"/>
      <w:marTop w:val="0"/>
      <w:marBottom w:val="0"/>
      <w:divBdr>
        <w:top w:val="none" w:sz="0" w:space="0" w:color="auto"/>
        <w:left w:val="none" w:sz="0" w:space="0" w:color="auto"/>
        <w:bottom w:val="none" w:sz="0" w:space="0" w:color="auto"/>
        <w:right w:val="none" w:sz="0" w:space="0" w:color="auto"/>
      </w:divBdr>
    </w:div>
    <w:div w:id="1166289557">
      <w:bodyDiv w:val="1"/>
      <w:marLeft w:val="0"/>
      <w:marRight w:val="0"/>
      <w:marTop w:val="0"/>
      <w:marBottom w:val="0"/>
      <w:divBdr>
        <w:top w:val="none" w:sz="0" w:space="0" w:color="auto"/>
        <w:left w:val="none" w:sz="0" w:space="0" w:color="auto"/>
        <w:bottom w:val="none" w:sz="0" w:space="0" w:color="auto"/>
        <w:right w:val="none" w:sz="0" w:space="0" w:color="auto"/>
      </w:divBdr>
    </w:div>
    <w:div w:id="1174956977">
      <w:bodyDiv w:val="1"/>
      <w:marLeft w:val="0"/>
      <w:marRight w:val="0"/>
      <w:marTop w:val="0"/>
      <w:marBottom w:val="0"/>
      <w:divBdr>
        <w:top w:val="none" w:sz="0" w:space="0" w:color="auto"/>
        <w:left w:val="none" w:sz="0" w:space="0" w:color="auto"/>
        <w:bottom w:val="none" w:sz="0" w:space="0" w:color="auto"/>
        <w:right w:val="none" w:sz="0" w:space="0" w:color="auto"/>
      </w:divBdr>
    </w:div>
    <w:div w:id="1204174901">
      <w:bodyDiv w:val="1"/>
      <w:marLeft w:val="0"/>
      <w:marRight w:val="0"/>
      <w:marTop w:val="0"/>
      <w:marBottom w:val="0"/>
      <w:divBdr>
        <w:top w:val="none" w:sz="0" w:space="0" w:color="auto"/>
        <w:left w:val="none" w:sz="0" w:space="0" w:color="auto"/>
        <w:bottom w:val="none" w:sz="0" w:space="0" w:color="auto"/>
        <w:right w:val="none" w:sz="0" w:space="0" w:color="auto"/>
      </w:divBdr>
    </w:div>
    <w:div w:id="1290357357">
      <w:bodyDiv w:val="1"/>
      <w:marLeft w:val="0"/>
      <w:marRight w:val="0"/>
      <w:marTop w:val="0"/>
      <w:marBottom w:val="0"/>
      <w:divBdr>
        <w:top w:val="none" w:sz="0" w:space="0" w:color="auto"/>
        <w:left w:val="none" w:sz="0" w:space="0" w:color="auto"/>
        <w:bottom w:val="none" w:sz="0" w:space="0" w:color="auto"/>
        <w:right w:val="none" w:sz="0" w:space="0" w:color="auto"/>
      </w:divBdr>
    </w:div>
    <w:div w:id="1326977841">
      <w:bodyDiv w:val="1"/>
      <w:marLeft w:val="0"/>
      <w:marRight w:val="0"/>
      <w:marTop w:val="0"/>
      <w:marBottom w:val="0"/>
      <w:divBdr>
        <w:top w:val="none" w:sz="0" w:space="0" w:color="auto"/>
        <w:left w:val="none" w:sz="0" w:space="0" w:color="auto"/>
        <w:bottom w:val="none" w:sz="0" w:space="0" w:color="auto"/>
        <w:right w:val="none" w:sz="0" w:space="0" w:color="auto"/>
      </w:divBdr>
    </w:div>
    <w:div w:id="1392189031">
      <w:bodyDiv w:val="1"/>
      <w:marLeft w:val="0"/>
      <w:marRight w:val="0"/>
      <w:marTop w:val="0"/>
      <w:marBottom w:val="0"/>
      <w:divBdr>
        <w:top w:val="none" w:sz="0" w:space="0" w:color="auto"/>
        <w:left w:val="none" w:sz="0" w:space="0" w:color="auto"/>
        <w:bottom w:val="none" w:sz="0" w:space="0" w:color="auto"/>
        <w:right w:val="none" w:sz="0" w:space="0" w:color="auto"/>
      </w:divBdr>
    </w:div>
    <w:div w:id="1393769908">
      <w:bodyDiv w:val="1"/>
      <w:marLeft w:val="0"/>
      <w:marRight w:val="0"/>
      <w:marTop w:val="0"/>
      <w:marBottom w:val="0"/>
      <w:divBdr>
        <w:top w:val="none" w:sz="0" w:space="0" w:color="auto"/>
        <w:left w:val="none" w:sz="0" w:space="0" w:color="auto"/>
        <w:bottom w:val="none" w:sz="0" w:space="0" w:color="auto"/>
        <w:right w:val="none" w:sz="0" w:space="0" w:color="auto"/>
      </w:divBdr>
    </w:div>
    <w:div w:id="1420713147">
      <w:bodyDiv w:val="1"/>
      <w:marLeft w:val="0"/>
      <w:marRight w:val="0"/>
      <w:marTop w:val="0"/>
      <w:marBottom w:val="0"/>
      <w:divBdr>
        <w:top w:val="none" w:sz="0" w:space="0" w:color="auto"/>
        <w:left w:val="none" w:sz="0" w:space="0" w:color="auto"/>
        <w:bottom w:val="none" w:sz="0" w:space="0" w:color="auto"/>
        <w:right w:val="none" w:sz="0" w:space="0" w:color="auto"/>
      </w:divBdr>
    </w:div>
    <w:div w:id="1491827194">
      <w:bodyDiv w:val="1"/>
      <w:marLeft w:val="0"/>
      <w:marRight w:val="0"/>
      <w:marTop w:val="0"/>
      <w:marBottom w:val="0"/>
      <w:divBdr>
        <w:top w:val="none" w:sz="0" w:space="0" w:color="auto"/>
        <w:left w:val="none" w:sz="0" w:space="0" w:color="auto"/>
        <w:bottom w:val="none" w:sz="0" w:space="0" w:color="auto"/>
        <w:right w:val="none" w:sz="0" w:space="0" w:color="auto"/>
      </w:divBdr>
    </w:div>
    <w:div w:id="1550069453">
      <w:bodyDiv w:val="1"/>
      <w:marLeft w:val="0"/>
      <w:marRight w:val="0"/>
      <w:marTop w:val="0"/>
      <w:marBottom w:val="0"/>
      <w:divBdr>
        <w:top w:val="none" w:sz="0" w:space="0" w:color="auto"/>
        <w:left w:val="none" w:sz="0" w:space="0" w:color="auto"/>
        <w:bottom w:val="none" w:sz="0" w:space="0" w:color="auto"/>
        <w:right w:val="none" w:sz="0" w:space="0" w:color="auto"/>
      </w:divBdr>
    </w:div>
    <w:div w:id="1561480660">
      <w:bodyDiv w:val="1"/>
      <w:marLeft w:val="0"/>
      <w:marRight w:val="0"/>
      <w:marTop w:val="0"/>
      <w:marBottom w:val="0"/>
      <w:divBdr>
        <w:top w:val="none" w:sz="0" w:space="0" w:color="auto"/>
        <w:left w:val="none" w:sz="0" w:space="0" w:color="auto"/>
        <w:bottom w:val="none" w:sz="0" w:space="0" w:color="auto"/>
        <w:right w:val="none" w:sz="0" w:space="0" w:color="auto"/>
      </w:divBdr>
    </w:div>
    <w:div w:id="1573733122">
      <w:bodyDiv w:val="1"/>
      <w:marLeft w:val="0"/>
      <w:marRight w:val="0"/>
      <w:marTop w:val="0"/>
      <w:marBottom w:val="0"/>
      <w:divBdr>
        <w:top w:val="none" w:sz="0" w:space="0" w:color="auto"/>
        <w:left w:val="none" w:sz="0" w:space="0" w:color="auto"/>
        <w:bottom w:val="none" w:sz="0" w:space="0" w:color="auto"/>
        <w:right w:val="none" w:sz="0" w:space="0" w:color="auto"/>
      </w:divBdr>
    </w:div>
    <w:div w:id="1631129695">
      <w:bodyDiv w:val="1"/>
      <w:marLeft w:val="0"/>
      <w:marRight w:val="0"/>
      <w:marTop w:val="0"/>
      <w:marBottom w:val="0"/>
      <w:divBdr>
        <w:top w:val="none" w:sz="0" w:space="0" w:color="auto"/>
        <w:left w:val="none" w:sz="0" w:space="0" w:color="auto"/>
        <w:bottom w:val="none" w:sz="0" w:space="0" w:color="auto"/>
        <w:right w:val="none" w:sz="0" w:space="0" w:color="auto"/>
      </w:divBdr>
    </w:div>
    <w:div w:id="1632593824">
      <w:bodyDiv w:val="1"/>
      <w:marLeft w:val="0"/>
      <w:marRight w:val="0"/>
      <w:marTop w:val="0"/>
      <w:marBottom w:val="0"/>
      <w:divBdr>
        <w:top w:val="none" w:sz="0" w:space="0" w:color="auto"/>
        <w:left w:val="none" w:sz="0" w:space="0" w:color="auto"/>
        <w:bottom w:val="none" w:sz="0" w:space="0" w:color="auto"/>
        <w:right w:val="none" w:sz="0" w:space="0" w:color="auto"/>
      </w:divBdr>
    </w:div>
    <w:div w:id="1651589654">
      <w:bodyDiv w:val="1"/>
      <w:marLeft w:val="0"/>
      <w:marRight w:val="0"/>
      <w:marTop w:val="0"/>
      <w:marBottom w:val="0"/>
      <w:divBdr>
        <w:top w:val="none" w:sz="0" w:space="0" w:color="auto"/>
        <w:left w:val="none" w:sz="0" w:space="0" w:color="auto"/>
        <w:bottom w:val="none" w:sz="0" w:space="0" w:color="auto"/>
        <w:right w:val="none" w:sz="0" w:space="0" w:color="auto"/>
      </w:divBdr>
    </w:div>
    <w:div w:id="1704094832">
      <w:bodyDiv w:val="1"/>
      <w:marLeft w:val="0"/>
      <w:marRight w:val="0"/>
      <w:marTop w:val="0"/>
      <w:marBottom w:val="0"/>
      <w:divBdr>
        <w:top w:val="none" w:sz="0" w:space="0" w:color="auto"/>
        <w:left w:val="none" w:sz="0" w:space="0" w:color="auto"/>
        <w:bottom w:val="none" w:sz="0" w:space="0" w:color="auto"/>
        <w:right w:val="none" w:sz="0" w:space="0" w:color="auto"/>
      </w:divBdr>
    </w:div>
    <w:div w:id="1752002521">
      <w:bodyDiv w:val="1"/>
      <w:marLeft w:val="0"/>
      <w:marRight w:val="0"/>
      <w:marTop w:val="0"/>
      <w:marBottom w:val="0"/>
      <w:divBdr>
        <w:top w:val="none" w:sz="0" w:space="0" w:color="auto"/>
        <w:left w:val="none" w:sz="0" w:space="0" w:color="auto"/>
        <w:bottom w:val="none" w:sz="0" w:space="0" w:color="auto"/>
        <w:right w:val="none" w:sz="0" w:space="0" w:color="auto"/>
      </w:divBdr>
    </w:div>
    <w:div w:id="1756902575">
      <w:bodyDiv w:val="1"/>
      <w:marLeft w:val="0"/>
      <w:marRight w:val="0"/>
      <w:marTop w:val="0"/>
      <w:marBottom w:val="0"/>
      <w:divBdr>
        <w:top w:val="none" w:sz="0" w:space="0" w:color="auto"/>
        <w:left w:val="none" w:sz="0" w:space="0" w:color="auto"/>
        <w:bottom w:val="none" w:sz="0" w:space="0" w:color="auto"/>
        <w:right w:val="none" w:sz="0" w:space="0" w:color="auto"/>
      </w:divBdr>
    </w:div>
    <w:div w:id="1805275601">
      <w:bodyDiv w:val="1"/>
      <w:marLeft w:val="0"/>
      <w:marRight w:val="0"/>
      <w:marTop w:val="0"/>
      <w:marBottom w:val="0"/>
      <w:divBdr>
        <w:top w:val="none" w:sz="0" w:space="0" w:color="auto"/>
        <w:left w:val="none" w:sz="0" w:space="0" w:color="auto"/>
        <w:bottom w:val="none" w:sz="0" w:space="0" w:color="auto"/>
        <w:right w:val="none" w:sz="0" w:space="0" w:color="auto"/>
      </w:divBdr>
    </w:div>
    <w:div w:id="1811822952">
      <w:bodyDiv w:val="1"/>
      <w:marLeft w:val="0"/>
      <w:marRight w:val="0"/>
      <w:marTop w:val="0"/>
      <w:marBottom w:val="0"/>
      <w:divBdr>
        <w:top w:val="none" w:sz="0" w:space="0" w:color="auto"/>
        <w:left w:val="none" w:sz="0" w:space="0" w:color="auto"/>
        <w:bottom w:val="none" w:sz="0" w:space="0" w:color="auto"/>
        <w:right w:val="none" w:sz="0" w:space="0" w:color="auto"/>
      </w:divBdr>
      <w:divsChild>
        <w:div w:id="281688234">
          <w:marLeft w:val="0"/>
          <w:marRight w:val="0"/>
          <w:marTop w:val="0"/>
          <w:marBottom w:val="0"/>
          <w:divBdr>
            <w:top w:val="none" w:sz="0" w:space="0" w:color="auto"/>
            <w:left w:val="none" w:sz="0" w:space="0" w:color="auto"/>
            <w:bottom w:val="none" w:sz="0" w:space="0" w:color="auto"/>
            <w:right w:val="none" w:sz="0" w:space="0" w:color="auto"/>
          </w:divBdr>
        </w:div>
      </w:divsChild>
    </w:div>
    <w:div w:id="1815831064">
      <w:bodyDiv w:val="1"/>
      <w:marLeft w:val="0"/>
      <w:marRight w:val="0"/>
      <w:marTop w:val="0"/>
      <w:marBottom w:val="0"/>
      <w:divBdr>
        <w:top w:val="none" w:sz="0" w:space="0" w:color="auto"/>
        <w:left w:val="none" w:sz="0" w:space="0" w:color="auto"/>
        <w:bottom w:val="none" w:sz="0" w:space="0" w:color="auto"/>
        <w:right w:val="none" w:sz="0" w:space="0" w:color="auto"/>
      </w:divBdr>
    </w:div>
    <w:div w:id="1926574394">
      <w:bodyDiv w:val="1"/>
      <w:marLeft w:val="0"/>
      <w:marRight w:val="0"/>
      <w:marTop w:val="0"/>
      <w:marBottom w:val="0"/>
      <w:divBdr>
        <w:top w:val="none" w:sz="0" w:space="0" w:color="auto"/>
        <w:left w:val="none" w:sz="0" w:space="0" w:color="auto"/>
        <w:bottom w:val="none" w:sz="0" w:space="0" w:color="auto"/>
        <w:right w:val="none" w:sz="0" w:space="0" w:color="auto"/>
      </w:divBdr>
    </w:div>
    <w:div w:id="1973168809">
      <w:bodyDiv w:val="1"/>
      <w:marLeft w:val="0"/>
      <w:marRight w:val="0"/>
      <w:marTop w:val="0"/>
      <w:marBottom w:val="0"/>
      <w:divBdr>
        <w:top w:val="none" w:sz="0" w:space="0" w:color="auto"/>
        <w:left w:val="none" w:sz="0" w:space="0" w:color="auto"/>
        <w:bottom w:val="none" w:sz="0" w:space="0" w:color="auto"/>
        <w:right w:val="none" w:sz="0" w:space="0" w:color="auto"/>
      </w:divBdr>
    </w:div>
    <w:div w:id="1997032034">
      <w:bodyDiv w:val="1"/>
      <w:marLeft w:val="0"/>
      <w:marRight w:val="0"/>
      <w:marTop w:val="0"/>
      <w:marBottom w:val="0"/>
      <w:divBdr>
        <w:top w:val="none" w:sz="0" w:space="0" w:color="auto"/>
        <w:left w:val="none" w:sz="0" w:space="0" w:color="auto"/>
        <w:bottom w:val="none" w:sz="0" w:space="0" w:color="auto"/>
        <w:right w:val="none" w:sz="0" w:space="0" w:color="auto"/>
      </w:divBdr>
    </w:div>
    <w:div w:id="2098167453">
      <w:bodyDiv w:val="1"/>
      <w:marLeft w:val="0"/>
      <w:marRight w:val="0"/>
      <w:marTop w:val="0"/>
      <w:marBottom w:val="0"/>
      <w:divBdr>
        <w:top w:val="none" w:sz="0" w:space="0" w:color="auto"/>
        <w:left w:val="none" w:sz="0" w:space="0" w:color="auto"/>
        <w:bottom w:val="none" w:sz="0" w:space="0" w:color="auto"/>
        <w:right w:val="none" w:sz="0" w:space="0" w:color="auto"/>
      </w:divBdr>
    </w:div>
    <w:div w:id="2105345561">
      <w:bodyDiv w:val="1"/>
      <w:marLeft w:val="0"/>
      <w:marRight w:val="0"/>
      <w:marTop w:val="0"/>
      <w:marBottom w:val="0"/>
      <w:divBdr>
        <w:top w:val="none" w:sz="0" w:space="0" w:color="auto"/>
        <w:left w:val="none" w:sz="0" w:space="0" w:color="auto"/>
        <w:bottom w:val="none" w:sz="0" w:space="0" w:color="auto"/>
        <w:right w:val="none" w:sz="0" w:space="0" w:color="auto"/>
      </w:divBdr>
    </w:div>
    <w:div w:id="214226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pd.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xunta.gal" TargetMode="External"/><Relationship Id="rId4" Type="http://schemas.openxmlformats.org/officeDocument/2006/relationships/settings" Target="settings.xml"/><Relationship Id="rId9" Type="http://schemas.openxmlformats.org/officeDocument/2006/relationships/hyperlink" Target="http://justicia.gencat.cat/ca/serveis/treballar/oposicion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40F7A-E670-4373-8FDE-EC39983A4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24216</Words>
  <Characters>133188</Characters>
  <Application>Microsoft Office Word</Application>
  <DocSecurity>0</DocSecurity>
  <Lines>1109</Lines>
  <Paragraphs>314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López</dc:creator>
  <cp:keywords/>
  <dc:description/>
  <cp:lastModifiedBy>LOPEZ JARA, MANUEL</cp:lastModifiedBy>
  <cp:revision>3</cp:revision>
  <cp:lastPrinted>2022-11-18T11:49:00Z</cp:lastPrinted>
  <dcterms:created xsi:type="dcterms:W3CDTF">2022-11-22T09:26:00Z</dcterms:created>
  <dcterms:modified xsi:type="dcterms:W3CDTF">2022-11-22T09:27:00Z</dcterms:modified>
</cp:coreProperties>
</file>